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3F75" w:rsidRDefault="00E22472" w:rsidP="00BD6302">
      <w:pPr>
        <w:pStyle w:val="20"/>
        <w:keepLines/>
        <w:pageBreakBefore/>
        <w:tabs>
          <w:tab w:val="left" w:pos="1560"/>
        </w:tabs>
        <w:spacing w:before="120" w:after="240" w:line="280" w:lineRule="exact"/>
        <w:ind w:left="1559" w:hanging="1559"/>
        <w:rPr>
          <w:rFonts w:ascii="Tahoma" w:hAnsi="Tahoma" w:cs="Tahoma"/>
          <w:i w:val="0"/>
          <w:iCs w:val="0"/>
          <w:color w:val="990000"/>
          <w:sz w:val="22"/>
          <w:szCs w:val="22"/>
        </w:rPr>
      </w:pPr>
      <w:r>
        <w:rPr>
          <w:rFonts w:ascii="Tahoma" w:hAnsi="Tahoma" w:cs="Tahoma"/>
          <w:i w:val="0"/>
          <w:iCs w:val="0"/>
          <w:color w:val="990000"/>
          <w:sz w:val="22"/>
          <w:szCs w:val="22"/>
        </w:rPr>
        <w:t>Ο.ΙΙ.5_2</w:t>
      </w:r>
      <w:r w:rsidR="00CB3F75" w:rsidRPr="00CB3F75">
        <w:rPr>
          <w:rFonts w:ascii="Tahoma" w:hAnsi="Tahoma" w:cs="Tahoma"/>
          <w:i w:val="0"/>
          <w:iCs w:val="0"/>
          <w:color w:val="990000"/>
          <w:sz w:val="22"/>
          <w:szCs w:val="22"/>
        </w:rPr>
        <w:t xml:space="preserve">: </w:t>
      </w:r>
      <w:r w:rsidR="00117C92">
        <w:rPr>
          <w:rFonts w:ascii="Tahoma" w:hAnsi="Tahoma" w:cs="Tahoma"/>
          <w:i w:val="0"/>
          <w:iCs w:val="0"/>
          <w:color w:val="990000"/>
          <w:sz w:val="22"/>
          <w:szCs w:val="22"/>
        </w:rPr>
        <w:t xml:space="preserve">ΟΔΗΓΙΕΣ ΓΙΑ </w:t>
      </w:r>
      <w:r w:rsidR="00D22E37" w:rsidRPr="00D22E37">
        <w:rPr>
          <w:rFonts w:ascii="Tahoma" w:hAnsi="Tahoma" w:cs="Tahoma"/>
          <w:i w:val="0"/>
          <w:iCs w:val="0"/>
          <w:color w:val="990000"/>
          <w:sz w:val="22"/>
          <w:szCs w:val="22"/>
        </w:rPr>
        <w:t>ΚΑΤ’ ΑΠΟΚΟΠΗ ΔΙΟΡΘΩΣΕΙΣ</w:t>
      </w:r>
    </w:p>
    <w:p w:rsidR="0094610B" w:rsidRPr="0084336D" w:rsidRDefault="0094610B" w:rsidP="0084336D">
      <w:pPr>
        <w:spacing w:after="120" w:line="280" w:lineRule="exact"/>
        <w:jc w:val="both"/>
        <w:rPr>
          <w:rFonts w:ascii="Tahoma" w:hAnsi="Tahoma" w:cs="Tahoma"/>
          <w:sz w:val="20"/>
          <w:szCs w:val="20"/>
        </w:rPr>
      </w:pPr>
      <w:r>
        <w:rPr>
          <w:rFonts w:ascii="Tahoma" w:hAnsi="Tahoma" w:cs="Tahoma"/>
          <w:sz w:val="20"/>
          <w:szCs w:val="20"/>
        </w:rPr>
        <w:t xml:space="preserve">Στόχος των συγκεκριμένων Οδηγιών είναι να </w:t>
      </w:r>
      <w:r w:rsidRPr="0084336D">
        <w:rPr>
          <w:rFonts w:ascii="Tahoma" w:hAnsi="Tahoma" w:cs="Tahoma"/>
          <w:sz w:val="20"/>
          <w:szCs w:val="20"/>
        </w:rPr>
        <w:t>διευκολυνθεί το έργο των Δομών του Συστήματος Διαχείρισης και Ελέγχου</w:t>
      </w:r>
      <w:r w:rsidR="00D22E4C" w:rsidRPr="0084336D">
        <w:rPr>
          <w:rFonts w:ascii="Tahoma" w:hAnsi="Tahoma" w:cs="Tahoma"/>
          <w:sz w:val="20"/>
          <w:szCs w:val="20"/>
        </w:rPr>
        <w:t>,</w:t>
      </w:r>
      <w:r w:rsidRPr="0084336D">
        <w:rPr>
          <w:rFonts w:ascii="Tahoma" w:hAnsi="Tahoma" w:cs="Tahoma"/>
          <w:sz w:val="20"/>
          <w:szCs w:val="20"/>
        </w:rPr>
        <w:t xml:space="preserve"> και κυρίως των Διαχειριστικών Αρχών και των Ενδιάμεσων Φορέων</w:t>
      </w:r>
      <w:r w:rsidR="00D22E4C" w:rsidRPr="0084336D">
        <w:rPr>
          <w:rFonts w:ascii="Tahoma" w:hAnsi="Tahoma" w:cs="Tahoma"/>
          <w:sz w:val="20"/>
          <w:szCs w:val="20"/>
        </w:rPr>
        <w:t>,</w:t>
      </w:r>
      <w:r w:rsidRPr="0084336D">
        <w:rPr>
          <w:rFonts w:ascii="Tahoma" w:hAnsi="Tahoma" w:cs="Tahoma"/>
          <w:sz w:val="20"/>
          <w:szCs w:val="20"/>
        </w:rPr>
        <w:t xml:space="preserve"> </w:t>
      </w:r>
      <w:r w:rsidR="00D22E4C" w:rsidRPr="0084336D">
        <w:rPr>
          <w:rFonts w:ascii="Tahoma" w:hAnsi="Tahoma" w:cs="Tahoma"/>
          <w:sz w:val="20"/>
          <w:szCs w:val="20"/>
        </w:rPr>
        <w:t xml:space="preserve">ως προς </w:t>
      </w:r>
      <w:r w:rsidR="005C4058" w:rsidRPr="0084336D">
        <w:rPr>
          <w:rFonts w:ascii="Tahoma" w:hAnsi="Tahoma" w:cs="Tahoma"/>
          <w:sz w:val="20"/>
          <w:szCs w:val="20"/>
        </w:rPr>
        <w:t xml:space="preserve">την </w:t>
      </w:r>
      <w:r w:rsidR="00D22E4C" w:rsidRPr="0084336D">
        <w:rPr>
          <w:rFonts w:ascii="Tahoma" w:hAnsi="Tahoma" w:cs="Tahoma"/>
          <w:sz w:val="20"/>
          <w:szCs w:val="20"/>
        </w:rPr>
        <w:t xml:space="preserve">εφαρμογή </w:t>
      </w:r>
      <w:r w:rsidRPr="0084336D">
        <w:rPr>
          <w:rFonts w:ascii="Tahoma" w:hAnsi="Tahoma" w:cs="Tahoma"/>
          <w:sz w:val="20"/>
          <w:szCs w:val="20"/>
        </w:rPr>
        <w:t>των κατ’ αποκοπή διορθώσεων.</w:t>
      </w:r>
    </w:p>
    <w:p w:rsidR="0094610B" w:rsidRPr="0084336D" w:rsidRDefault="00D22E4C" w:rsidP="0084336D">
      <w:pPr>
        <w:spacing w:after="120" w:line="280" w:lineRule="exact"/>
        <w:jc w:val="both"/>
        <w:rPr>
          <w:rFonts w:ascii="Tahoma" w:hAnsi="Tahoma" w:cs="Tahoma"/>
          <w:sz w:val="20"/>
          <w:szCs w:val="20"/>
        </w:rPr>
      </w:pPr>
      <w:r w:rsidRPr="0084336D">
        <w:rPr>
          <w:rFonts w:ascii="Tahoma" w:hAnsi="Tahoma" w:cs="Tahoma"/>
          <w:sz w:val="20"/>
          <w:szCs w:val="20"/>
        </w:rPr>
        <w:t>Η</w:t>
      </w:r>
      <w:r w:rsidR="0094610B" w:rsidRPr="0084336D">
        <w:rPr>
          <w:rFonts w:ascii="Tahoma" w:hAnsi="Tahoma" w:cs="Tahoma"/>
          <w:sz w:val="20"/>
          <w:szCs w:val="20"/>
        </w:rPr>
        <w:t xml:space="preserve"> Ειδική Υπηρεσία Θεσμικής Υποστήριξης και η Ειδική Υπηρεσία Ολοκληρωμένου Πληροφοριακού Συστήματος προχώρησαν στο σχεδιασμό και την υλοποίηση μίας νέας φόρμας</w:t>
      </w:r>
      <w:r w:rsidR="002D583D" w:rsidRPr="0084336D">
        <w:rPr>
          <w:rFonts w:ascii="Tahoma" w:hAnsi="Tahoma" w:cs="Tahoma"/>
          <w:sz w:val="20"/>
          <w:szCs w:val="20"/>
        </w:rPr>
        <w:t>/ οθόνης</w:t>
      </w:r>
      <w:r w:rsidR="00260C99" w:rsidRPr="0084336D">
        <w:rPr>
          <w:rFonts w:ascii="Tahoma" w:hAnsi="Tahoma" w:cs="Tahoma"/>
          <w:sz w:val="20"/>
          <w:szCs w:val="20"/>
        </w:rPr>
        <w:t>,</w:t>
      </w:r>
      <w:r w:rsidR="002D583D" w:rsidRPr="0084336D">
        <w:rPr>
          <w:rFonts w:ascii="Tahoma" w:hAnsi="Tahoma" w:cs="Tahoma"/>
          <w:sz w:val="20"/>
          <w:szCs w:val="20"/>
        </w:rPr>
        <w:t xml:space="preserve"> </w:t>
      </w:r>
      <w:r w:rsidRPr="0084336D">
        <w:rPr>
          <w:rFonts w:ascii="Tahoma" w:hAnsi="Tahoma" w:cs="Tahoma"/>
          <w:sz w:val="20"/>
          <w:szCs w:val="20"/>
        </w:rPr>
        <w:t xml:space="preserve">ώστε να καταχωρίζονται διακριτά </w:t>
      </w:r>
      <w:r w:rsidR="0094610B" w:rsidRPr="0084336D">
        <w:rPr>
          <w:rFonts w:ascii="Tahoma" w:hAnsi="Tahoma" w:cs="Tahoma"/>
          <w:sz w:val="20"/>
          <w:szCs w:val="20"/>
        </w:rPr>
        <w:t>στο ΟΠΣ</w:t>
      </w:r>
      <w:r w:rsidR="008937CD" w:rsidRPr="008937CD">
        <w:rPr>
          <w:rFonts w:ascii="Tahoma" w:hAnsi="Tahoma" w:cs="Tahoma"/>
          <w:sz w:val="20"/>
          <w:szCs w:val="20"/>
        </w:rPr>
        <w:t xml:space="preserve"> </w:t>
      </w:r>
      <w:r w:rsidR="008937CD">
        <w:rPr>
          <w:rFonts w:ascii="Tahoma" w:hAnsi="Tahoma" w:cs="Tahoma"/>
          <w:sz w:val="20"/>
          <w:szCs w:val="20"/>
        </w:rPr>
        <w:t xml:space="preserve">όλες οι μεμονωμένες </w:t>
      </w:r>
      <w:r w:rsidR="008937CD" w:rsidRPr="0084336D">
        <w:rPr>
          <w:rFonts w:ascii="Tahoma" w:hAnsi="Tahoma" w:cs="Tahoma"/>
          <w:sz w:val="20"/>
          <w:szCs w:val="20"/>
        </w:rPr>
        <w:t>κατ’ αποκοπή διορθώσεις</w:t>
      </w:r>
      <w:r w:rsidR="008937CD">
        <w:rPr>
          <w:rFonts w:ascii="Tahoma" w:hAnsi="Tahoma" w:cs="Tahoma"/>
          <w:sz w:val="20"/>
          <w:szCs w:val="20"/>
        </w:rPr>
        <w:t>, ανεξάρτητα από τη διαδικασία στο πλαίσιο της οποίας επιβάλλονται και τον τρόπο εφαρμογής τους (ΔΔΔ, ΔΚΔ)</w:t>
      </w:r>
      <w:r w:rsidR="0094610B">
        <w:rPr>
          <w:rFonts w:ascii="Tahoma" w:hAnsi="Tahoma" w:cs="Tahoma"/>
          <w:sz w:val="20"/>
          <w:szCs w:val="20"/>
        </w:rPr>
        <w:t xml:space="preserve">. </w:t>
      </w:r>
      <w:r>
        <w:rPr>
          <w:rFonts w:ascii="Tahoma" w:hAnsi="Tahoma" w:cs="Tahoma"/>
          <w:sz w:val="20"/>
          <w:szCs w:val="20"/>
        </w:rPr>
        <w:t xml:space="preserve">Με τον τρόπο αυτό, </w:t>
      </w:r>
      <w:r w:rsidR="00D6433A">
        <w:rPr>
          <w:rFonts w:ascii="Tahoma" w:hAnsi="Tahoma" w:cs="Tahoma"/>
          <w:sz w:val="20"/>
          <w:szCs w:val="20"/>
        </w:rPr>
        <w:t xml:space="preserve">αφενός </w:t>
      </w:r>
      <w:r w:rsidR="0094610B">
        <w:rPr>
          <w:rFonts w:ascii="Tahoma" w:hAnsi="Tahoma" w:cs="Tahoma"/>
          <w:sz w:val="20"/>
          <w:szCs w:val="20"/>
        </w:rPr>
        <w:t xml:space="preserve">δίνεται η δυνατότητα για την εξαγωγή σχετικών αναφορών και </w:t>
      </w:r>
      <w:r w:rsidR="00D6433A">
        <w:rPr>
          <w:rFonts w:ascii="Tahoma" w:hAnsi="Tahoma" w:cs="Tahoma"/>
          <w:sz w:val="20"/>
          <w:szCs w:val="20"/>
        </w:rPr>
        <w:t xml:space="preserve">αφετέρου </w:t>
      </w:r>
      <w:r w:rsidR="0094610B">
        <w:rPr>
          <w:rFonts w:ascii="Tahoma" w:hAnsi="Tahoma" w:cs="Tahoma"/>
          <w:sz w:val="20"/>
          <w:szCs w:val="20"/>
        </w:rPr>
        <w:t xml:space="preserve">αναμένεται να μειωθεί το διοικητικό βάρος, καθώς </w:t>
      </w:r>
      <w:r w:rsidR="00D6433A" w:rsidRPr="0004622F">
        <w:rPr>
          <w:rFonts w:ascii="Tahoma" w:hAnsi="Tahoma" w:cs="Tahoma"/>
          <w:sz w:val="20"/>
          <w:szCs w:val="20"/>
        </w:rPr>
        <w:t xml:space="preserve">παρέχεται </w:t>
      </w:r>
      <w:r w:rsidR="00D6433A">
        <w:rPr>
          <w:rFonts w:ascii="Tahoma" w:hAnsi="Tahoma" w:cs="Tahoma"/>
          <w:sz w:val="20"/>
          <w:szCs w:val="20"/>
        </w:rPr>
        <w:t>η λειτουργία</w:t>
      </w:r>
      <w:r w:rsidR="0094610B">
        <w:rPr>
          <w:rFonts w:ascii="Tahoma" w:hAnsi="Tahoma" w:cs="Tahoma"/>
          <w:sz w:val="20"/>
          <w:szCs w:val="20"/>
        </w:rPr>
        <w:t xml:space="preserve"> αυτόματη</w:t>
      </w:r>
      <w:r>
        <w:rPr>
          <w:rFonts w:ascii="Tahoma" w:hAnsi="Tahoma" w:cs="Tahoma"/>
          <w:sz w:val="20"/>
          <w:szCs w:val="20"/>
        </w:rPr>
        <w:t>ς</w:t>
      </w:r>
      <w:r w:rsidR="0094610B">
        <w:rPr>
          <w:rFonts w:ascii="Tahoma" w:hAnsi="Tahoma" w:cs="Tahoma"/>
          <w:sz w:val="20"/>
          <w:szCs w:val="20"/>
        </w:rPr>
        <w:t xml:space="preserve"> εφαρμογή</w:t>
      </w:r>
      <w:r>
        <w:rPr>
          <w:rFonts w:ascii="Tahoma" w:hAnsi="Tahoma" w:cs="Tahoma"/>
          <w:sz w:val="20"/>
          <w:szCs w:val="20"/>
        </w:rPr>
        <w:t>ς</w:t>
      </w:r>
      <w:r w:rsidR="0094610B">
        <w:rPr>
          <w:rFonts w:ascii="Tahoma" w:hAnsi="Tahoma" w:cs="Tahoma"/>
          <w:sz w:val="20"/>
          <w:szCs w:val="20"/>
        </w:rPr>
        <w:t xml:space="preserve"> των </w:t>
      </w:r>
      <w:r w:rsidR="00D6433A">
        <w:rPr>
          <w:rFonts w:ascii="Tahoma" w:hAnsi="Tahoma" w:cs="Tahoma"/>
          <w:sz w:val="20"/>
          <w:szCs w:val="20"/>
        </w:rPr>
        <w:t xml:space="preserve">κατ’ αποκοπή </w:t>
      </w:r>
      <w:r w:rsidR="0094610B">
        <w:rPr>
          <w:rFonts w:ascii="Tahoma" w:hAnsi="Tahoma" w:cs="Tahoma"/>
          <w:sz w:val="20"/>
          <w:szCs w:val="20"/>
        </w:rPr>
        <w:t>διορθώσεων μέσω του Συστήματος</w:t>
      </w:r>
      <w:r w:rsidR="004A6473">
        <w:rPr>
          <w:rFonts w:ascii="Tahoma" w:hAnsi="Tahoma" w:cs="Tahoma"/>
          <w:sz w:val="20"/>
          <w:szCs w:val="20"/>
        </w:rPr>
        <w:t xml:space="preserve"> στο πλαίσιο της διοικητικής επαλήθευσης</w:t>
      </w:r>
      <w:r>
        <w:rPr>
          <w:rFonts w:ascii="Tahoma" w:hAnsi="Tahoma" w:cs="Tahoma"/>
          <w:sz w:val="20"/>
          <w:szCs w:val="20"/>
        </w:rPr>
        <w:t>, όπου αυτό είναι τεχνικά εφικτό</w:t>
      </w:r>
      <w:r w:rsidR="0094610B">
        <w:rPr>
          <w:rFonts w:ascii="Tahoma" w:hAnsi="Tahoma" w:cs="Tahoma"/>
          <w:sz w:val="20"/>
          <w:szCs w:val="20"/>
        </w:rPr>
        <w:t xml:space="preserve">. </w:t>
      </w:r>
    </w:p>
    <w:p w:rsidR="00D22E4C" w:rsidRDefault="002D583D" w:rsidP="0084336D">
      <w:pPr>
        <w:spacing w:after="120" w:line="280" w:lineRule="exact"/>
        <w:jc w:val="both"/>
        <w:rPr>
          <w:rFonts w:ascii="Tahoma" w:hAnsi="Tahoma" w:cs="Tahoma"/>
          <w:sz w:val="20"/>
          <w:szCs w:val="20"/>
        </w:rPr>
      </w:pPr>
      <w:r>
        <w:rPr>
          <w:rFonts w:ascii="Tahoma" w:hAnsi="Tahoma" w:cs="Tahoma"/>
          <w:sz w:val="20"/>
          <w:szCs w:val="20"/>
        </w:rPr>
        <w:t>Ο</w:t>
      </w:r>
      <w:r w:rsidR="00D22E4C">
        <w:rPr>
          <w:rFonts w:ascii="Tahoma" w:hAnsi="Tahoma" w:cs="Tahoma"/>
          <w:sz w:val="20"/>
          <w:szCs w:val="20"/>
        </w:rPr>
        <w:t xml:space="preserve">ι Οδηγίες αποσαφηνίζουν τα κυριότερα ζητήματα που αφορούν στις κατ’ αποκοπή διορθώσεις και </w:t>
      </w:r>
      <w:r>
        <w:rPr>
          <w:rFonts w:ascii="Tahoma" w:hAnsi="Tahoma" w:cs="Tahoma"/>
          <w:sz w:val="20"/>
          <w:szCs w:val="20"/>
        </w:rPr>
        <w:t>παρέχουν κατευθύνσεις για τη συμπλήρωση των πεδίων που περιλαμβάνει η νέα οθόνη καταχώρισης</w:t>
      </w:r>
      <w:r w:rsidR="00EA4542">
        <w:rPr>
          <w:rFonts w:ascii="Tahoma" w:hAnsi="Tahoma" w:cs="Tahoma"/>
          <w:sz w:val="20"/>
          <w:szCs w:val="20"/>
        </w:rPr>
        <w:t>.</w:t>
      </w:r>
    </w:p>
    <w:p w:rsidR="000B31E8" w:rsidRPr="000B31E8" w:rsidRDefault="000B31E8" w:rsidP="000B31E8">
      <w:pPr>
        <w:spacing w:before="480" w:after="120" w:line="280" w:lineRule="exact"/>
        <w:rPr>
          <w:rFonts w:ascii="Tahoma" w:hAnsi="Tahoma" w:cs="Tahoma"/>
          <w:b/>
          <w:color w:val="003E6C"/>
          <w:sz w:val="20"/>
          <w:szCs w:val="20"/>
        </w:rPr>
      </w:pPr>
      <w:r w:rsidRPr="000B31E8">
        <w:rPr>
          <w:rFonts w:ascii="Tahoma" w:hAnsi="Tahoma" w:cs="Tahoma"/>
          <w:b/>
          <w:color w:val="003E6C"/>
          <w:sz w:val="20"/>
          <w:szCs w:val="20"/>
        </w:rPr>
        <w:t>Α. Γ</w:t>
      </w:r>
      <w:r>
        <w:rPr>
          <w:rFonts w:ascii="Tahoma" w:hAnsi="Tahoma" w:cs="Tahoma"/>
          <w:b/>
          <w:color w:val="003E6C"/>
          <w:sz w:val="20"/>
          <w:szCs w:val="20"/>
        </w:rPr>
        <w:t>ΕΝΙΚΑ</w:t>
      </w:r>
    </w:p>
    <w:p w:rsidR="00EF7B87" w:rsidRPr="009365B8" w:rsidRDefault="00C93109" w:rsidP="00EA19AD">
      <w:pPr>
        <w:numPr>
          <w:ilvl w:val="0"/>
          <w:numId w:val="6"/>
        </w:numPr>
        <w:tabs>
          <w:tab w:val="clear" w:pos="720"/>
          <w:tab w:val="num" w:pos="360"/>
        </w:tabs>
        <w:overflowPunct w:val="0"/>
        <w:autoSpaceDE w:val="0"/>
        <w:autoSpaceDN w:val="0"/>
        <w:adjustRightInd w:val="0"/>
        <w:spacing w:before="360" w:after="180" w:line="280" w:lineRule="exact"/>
        <w:ind w:left="357" w:hanging="357"/>
        <w:jc w:val="both"/>
        <w:textAlignment w:val="baseline"/>
        <w:rPr>
          <w:rFonts w:ascii="Tahoma" w:hAnsi="Tahoma" w:cs="Tahoma"/>
          <w:b/>
          <w:sz w:val="20"/>
          <w:szCs w:val="20"/>
          <w:lang w:eastAsia="ar-SA"/>
        </w:rPr>
      </w:pPr>
      <w:r w:rsidRPr="009365B8">
        <w:rPr>
          <w:rFonts w:ascii="Tahoma" w:hAnsi="Tahoma" w:cs="Tahoma"/>
          <w:b/>
          <w:sz w:val="20"/>
          <w:szCs w:val="20"/>
          <w:lang w:eastAsia="ar-SA"/>
        </w:rPr>
        <w:t>Τι είναι η κατ’ αποκοπή διόρθωση</w:t>
      </w:r>
    </w:p>
    <w:p w:rsidR="00DF457F" w:rsidRDefault="00124B66" w:rsidP="0084336D">
      <w:pPr>
        <w:spacing w:after="120" w:line="280" w:lineRule="exact"/>
        <w:jc w:val="both"/>
        <w:rPr>
          <w:rFonts w:ascii="Tahoma" w:hAnsi="Tahoma" w:cs="Tahoma"/>
          <w:sz w:val="20"/>
          <w:szCs w:val="20"/>
        </w:rPr>
      </w:pPr>
      <w:r>
        <w:rPr>
          <w:rFonts w:ascii="Tahoma" w:hAnsi="Tahoma" w:cs="Tahoma"/>
          <w:sz w:val="20"/>
          <w:szCs w:val="20"/>
        </w:rPr>
        <w:t xml:space="preserve">Η </w:t>
      </w:r>
      <w:r w:rsidR="00C276AB">
        <w:rPr>
          <w:rFonts w:ascii="Tahoma" w:hAnsi="Tahoma" w:cs="Tahoma"/>
          <w:sz w:val="20"/>
          <w:szCs w:val="20"/>
        </w:rPr>
        <w:t>«</w:t>
      </w:r>
      <w:r>
        <w:rPr>
          <w:rFonts w:ascii="Tahoma" w:hAnsi="Tahoma" w:cs="Tahoma"/>
          <w:sz w:val="20"/>
          <w:szCs w:val="20"/>
        </w:rPr>
        <w:t>κατ’ αποκοπή διόρθωση</w:t>
      </w:r>
      <w:r w:rsidR="00C276AB">
        <w:rPr>
          <w:rFonts w:ascii="Tahoma" w:hAnsi="Tahoma" w:cs="Tahoma"/>
          <w:sz w:val="20"/>
          <w:szCs w:val="20"/>
        </w:rPr>
        <w:t>»</w:t>
      </w:r>
      <w:r>
        <w:rPr>
          <w:rFonts w:ascii="Tahoma" w:hAnsi="Tahoma" w:cs="Tahoma"/>
          <w:sz w:val="20"/>
          <w:szCs w:val="20"/>
        </w:rPr>
        <w:t xml:space="preserve"> προβλέπεται στο άρθρο 9 της </w:t>
      </w:r>
      <w:r w:rsidRPr="005C0047">
        <w:rPr>
          <w:rFonts w:ascii="Tahoma" w:hAnsi="Tahoma" w:cs="Tahoma"/>
          <w:sz w:val="20"/>
          <w:szCs w:val="20"/>
        </w:rPr>
        <w:t xml:space="preserve">ΚΥΑ </w:t>
      </w:r>
      <w:r w:rsidRPr="00D87697">
        <w:rPr>
          <w:rFonts w:ascii="Tahoma" w:hAnsi="Tahoma" w:cs="Tahoma"/>
          <w:sz w:val="20"/>
          <w:szCs w:val="20"/>
        </w:rPr>
        <w:t>126829/</w:t>
      </w:r>
      <w:r w:rsidRPr="005C0047">
        <w:rPr>
          <w:rFonts w:ascii="Tahoma" w:hAnsi="Tahoma" w:cs="Tahoma"/>
          <w:sz w:val="20"/>
          <w:szCs w:val="20"/>
        </w:rPr>
        <w:t>EΥΘΥ 1217/08-12-2015 (ΦΕΚ 2784/Β/21-12-2015</w:t>
      </w:r>
      <w:r w:rsidR="00EB4FE6">
        <w:rPr>
          <w:rFonts w:ascii="Tahoma" w:hAnsi="Tahoma" w:cs="Tahoma"/>
          <w:sz w:val="20"/>
          <w:szCs w:val="20"/>
        </w:rPr>
        <w:t xml:space="preserve">) δημοσιονομικών διορθώσεων </w:t>
      </w:r>
      <w:r>
        <w:rPr>
          <w:rFonts w:ascii="Tahoma" w:hAnsi="Tahoma" w:cs="Tahoma"/>
          <w:sz w:val="20"/>
          <w:szCs w:val="20"/>
        </w:rPr>
        <w:t xml:space="preserve">και στο άρθρο </w:t>
      </w:r>
      <w:r w:rsidR="00687FCE">
        <w:rPr>
          <w:rFonts w:ascii="Tahoma" w:hAnsi="Tahoma" w:cs="Tahoma"/>
          <w:sz w:val="20"/>
          <w:szCs w:val="20"/>
        </w:rPr>
        <w:t>4</w:t>
      </w:r>
      <w:r>
        <w:rPr>
          <w:rFonts w:ascii="Tahoma" w:hAnsi="Tahoma" w:cs="Tahoma"/>
          <w:sz w:val="20"/>
          <w:szCs w:val="20"/>
        </w:rPr>
        <w:t xml:space="preserve"> της ΥΑ </w:t>
      </w:r>
      <w:r w:rsidRPr="005C0047">
        <w:rPr>
          <w:rFonts w:ascii="Tahoma" w:hAnsi="Tahoma" w:cs="Tahoma"/>
          <w:sz w:val="20"/>
          <w:szCs w:val="20"/>
        </w:rPr>
        <w:t xml:space="preserve">286/20-01-2017 (ΦΕΚ 446/Β/17-2-2017) δημοσιονομικών διορθώσεων </w:t>
      </w:r>
      <w:r w:rsidR="00EB4FE6">
        <w:rPr>
          <w:rFonts w:ascii="Tahoma" w:hAnsi="Tahoma" w:cs="Tahoma"/>
          <w:sz w:val="20"/>
          <w:szCs w:val="20"/>
        </w:rPr>
        <w:t>της ΕΔΕΛ</w:t>
      </w:r>
      <w:r w:rsidRPr="0001484D">
        <w:rPr>
          <w:rFonts w:ascii="Tahoma" w:hAnsi="Tahoma" w:cs="Tahoma"/>
          <w:sz w:val="20"/>
          <w:szCs w:val="20"/>
        </w:rPr>
        <w:t>.</w:t>
      </w:r>
    </w:p>
    <w:p w:rsidR="00C83AC4" w:rsidRDefault="00687FCE" w:rsidP="00C83AC4">
      <w:pPr>
        <w:spacing w:after="60" w:line="280" w:lineRule="exact"/>
        <w:jc w:val="both"/>
        <w:rPr>
          <w:rFonts w:ascii="Tahoma" w:hAnsi="Tahoma" w:cs="Tahoma"/>
          <w:color w:val="000000"/>
          <w:sz w:val="20"/>
          <w:szCs w:val="20"/>
        </w:rPr>
      </w:pPr>
      <w:r>
        <w:rPr>
          <w:rFonts w:ascii="Tahoma" w:hAnsi="Tahoma" w:cs="Tahoma"/>
          <w:color w:val="000000"/>
          <w:sz w:val="20"/>
          <w:szCs w:val="20"/>
        </w:rPr>
        <w:t xml:space="preserve">Με βάση τα παραπάνω θεσμικά κείμενα, </w:t>
      </w:r>
      <w:r w:rsidR="00C276AB">
        <w:rPr>
          <w:rFonts w:ascii="Tahoma" w:hAnsi="Tahoma" w:cs="Tahoma"/>
          <w:color w:val="000000"/>
          <w:sz w:val="20"/>
          <w:szCs w:val="20"/>
        </w:rPr>
        <w:t xml:space="preserve">κατ’ αποκοπή διόρθωση </w:t>
      </w:r>
      <w:r>
        <w:rPr>
          <w:rFonts w:ascii="Tahoma" w:hAnsi="Tahoma" w:cs="Tahoma"/>
          <w:color w:val="000000"/>
          <w:sz w:val="20"/>
          <w:szCs w:val="20"/>
        </w:rPr>
        <w:t xml:space="preserve">επιβάλλεται σε περίπτωση </w:t>
      </w:r>
      <w:r w:rsidR="008133AA">
        <w:rPr>
          <w:rFonts w:ascii="Tahoma" w:hAnsi="Tahoma" w:cs="Tahoma"/>
          <w:color w:val="000000"/>
          <w:sz w:val="20"/>
          <w:szCs w:val="20"/>
        </w:rPr>
        <w:t>που</w:t>
      </w:r>
      <w:r w:rsidR="00547628" w:rsidRPr="00547628">
        <w:rPr>
          <w:rFonts w:ascii="Tahoma" w:hAnsi="Tahoma" w:cs="Tahoma"/>
          <w:color w:val="000000"/>
          <w:sz w:val="20"/>
          <w:szCs w:val="20"/>
        </w:rPr>
        <w:t>:</w:t>
      </w:r>
      <w:r w:rsidR="008133AA">
        <w:rPr>
          <w:rFonts w:ascii="Tahoma" w:hAnsi="Tahoma" w:cs="Tahoma"/>
          <w:color w:val="000000"/>
          <w:sz w:val="20"/>
          <w:szCs w:val="20"/>
        </w:rPr>
        <w:t xml:space="preserve"> </w:t>
      </w:r>
    </w:p>
    <w:p w:rsidR="00C83AC4" w:rsidRDefault="008133AA" w:rsidP="00C83AC4">
      <w:pPr>
        <w:pStyle w:val="a5"/>
        <w:numPr>
          <w:ilvl w:val="0"/>
          <w:numId w:val="22"/>
        </w:numPr>
        <w:spacing w:after="80" w:line="280" w:lineRule="exact"/>
        <w:ind w:left="714" w:hanging="357"/>
        <w:contextualSpacing w:val="0"/>
        <w:jc w:val="both"/>
        <w:rPr>
          <w:rFonts w:ascii="Tahoma" w:hAnsi="Tahoma" w:cs="Tahoma"/>
          <w:color w:val="000000"/>
          <w:sz w:val="20"/>
          <w:szCs w:val="20"/>
        </w:rPr>
      </w:pPr>
      <w:r w:rsidRPr="00C83AC4">
        <w:rPr>
          <w:rFonts w:ascii="Tahoma" w:hAnsi="Tahoma" w:cs="Tahoma"/>
          <w:color w:val="000000"/>
          <w:sz w:val="20"/>
          <w:szCs w:val="20"/>
        </w:rPr>
        <w:t xml:space="preserve">η </w:t>
      </w:r>
      <w:r w:rsidR="00687FCE" w:rsidRPr="00C83AC4">
        <w:rPr>
          <w:rFonts w:ascii="Tahoma" w:hAnsi="Tahoma" w:cs="Tahoma"/>
          <w:color w:val="000000"/>
          <w:sz w:val="20"/>
          <w:szCs w:val="20"/>
        </w:rPr>
        <w:t xml:space="preserve">δημοσιονομική επίπτωση </w:t>
      </w:r>
      <w:r w:rsidRPr="00C83AC4">
        <w:rPr>
          <w:rFonts w:ascii="Tahoma" w:hAnsi="Tahoma" w:cs="Tahoma"/>
          <w:color w:val="000000"/>
          <w:sz w:val="20"/>
          <w:szCs w:val="20"/>
        </w:rPr>
        <w:t>μίας παρατυπίας</w:t>
      </w:r>
      <w:r w:rsidR="00687FCE" w:rsidRPr="00C83AC4">
        <w:rPr>
          <w:rFonts w:ascii="Tahoma" w:hAnsi="Tahoma" w:cs="Tahoma"/>
          <w:color w:val="000000"/>
          <w:sz w:val="20"/>
          <w:szCs w:val="20"/>
        </w:rPr>
        <w:t xml:space="preserve"> δεν είναι άμεσα μετρήσιμη </w:t>
      </w:r>
      <w:r w:rsidR="00C276AB" w:rsidRPr="00C83AC4">
        <w:rPr>
          <w:rFonts w:ascii="Tahoma" w:hAnsi="Tahoma" w:cs="Tahoma"/>
          <w:color w:val="000000"/>
          <w:sz w:val="20"/>
          <w:szCs w:val="20"/>
        </w:rPr>
        <w:t xml:space="preserve">(δηλ. δεν είναι δυνατόν να προσδιοριστεί επακριβώς το ποσό της προκληθείσας ζημίας) </w:t>
      </w:r>
      <w:r w:rsidR="00687FCE" w:rsidRPr="00C83AC4">
        <w:rPr>
          <w:rFonts w:ascii="Tahoma" w:hAnsi="Tahoma" w:cs="Tahoma"/>
          <w:color w:val="000000"/>
          <w:sz w:val="20"/>
          <w:szCs w:val="20"/>
        </w:rPr>
        <w:t xml:space="preserve">και </w:t>
      </w:r>
    </w:p>
    <w:p w:rsidR="0002280A" w:rsidRPr="00C83AC4" w:rsidRDefault="00687FCE" w:rsidP="00C83AC4">
      <w:pPr>
        <w:pStyle w:val="a5"/>
        <w:numPr>
          <w:ilvl w:val="0"/>
          <w:numId w:val="22"/>
        </w:numPr>
        <w:spacing w:after="120" w:line="280" w:lineRule="exact"/>
        <w:jc w:val="both"/>
        <w:rPr>
          <w:rFonts w:ascii="Tahoma" w:hAnsi="Tahoma" w:cs="Tahoma"/>
          <w:color w:val="000000"/>
          <w:sz w:val="20"/>
          <w:szCs w:val="20"/>
        </w:rPr>
      </w:pPr>
      <w:r w:rsidRPr="00C83AC4">
        <w:rPr>
          <w:rFonts w:ascii="Tahoma" w:hAnsi="Tahoma" w:cs="Tahoma"/>
          <w:color w:val="000000"/>
          <w:sz w:val="20"/>
          <w:szCs w:val="20"/>
        </w:rPr>
        <w:t xml:space="preserve">η εξ ολοκλήρου ακύρωση της δαπάνης </w:t>
      </w:r>
      <w:r w:rsidR="00C276AB" w:rsidRPr="00C83AC4">
        <w:rPr>
          <w:rFonts w:ascii="Tahoma" w:hAnsi="Tahoma" w:cs="Tahoma"/>
          <w:color w:val="000000"/>
          <w:sz w:val="20"/>
          <w:szCs w:val="20"/>
        </w:rPr>
        <w:t xml:space="preserve">που αντιστοιχεί σε αυτήν </w:t>
      </w:r>
      <w:r w:rsidRPr="00C83AC4">
        <w:rPr>
          <w:rFonts w:ascii="Tahoma" w:hAnsi="Tahoma" w:cs="Tahoma"/>
          <w:color w:val="000000"/>
          <w:sz w:val="20"/>
          <w:szCs w:val="20"/>
        </w:rPr>
        <w:t xml:space="preserve">θα ήταν δυσανάλογη. </w:t>
      </w:r>
    </w:p>
    <w:p w:rsidR="008E37E8" w:rsidRPr="00D33D51" w:rsidRDefault="00C276AB" w:rsidP="00906E74">
      <w:pPr>
        <w:overflowPunct w:val="0"/>
        <w:autoSpaceDE w:val="0"/>
        <w:autoSpaceDN w:val="0"/>
        <w:adjustRightInd w:val="0"/>
        <w:spacing w:after="120" w:line="280" w:lineRule="exact"/>
        <w:jc w:val="both"/>
        <w:textAlignment w:val="baseline"/>
        <w:rPr>
          <w:rFonts w:ascii="Tahoma" w:hAnsi="Tahoma" w:cs="Tahoma"/>
          <w:sz w:val="20"/>
          <w:szCs w:val="20"/>
          <w:lang w:eastAsia="ar-SA"/>
        </w:rPr>
      </w:pPr>
      <w:r>
        <w:rPr>
          <w:rFonts w:ascii="Tahoma" w:hAnsi="Tahoma" w:cs="Tahoma"/>
          <w:color w:val="000000"/>
          <w:sz w:val="20"/>
          <w:szCs w:val="20"/>
        </w:rPr>
        <w:t xml:space="preserve">Η κατ’ αποκοπή διόρθωση συνίσταται σε </w:t>
      </w:r>
      <w:r w:rsidRPr="008133AA">
        <w:rPr>
          <w:rFonts w:ascii="Tahoma" w:hAnsi="Tahoma" w:cs="Tahoma"/>
          <w:color w:val="000000"/>
          <w:sz w:val="20"/>
          <w:szCs w:val="20"/>
          <w:u w:val="single"/>
        </w:rPr>
        <w:t>ποσοστό</w:t>
      </w:r>
      <w:r>
        <w:rPr>
          <w:rFonts w:ascii="Tahoma" w:hAnsi="Tahoma" w:cs="Tahoma"/>
          <w:color w:val="000000"/>
          <w:sz w:val="20"/>
          <w:szCs w:val="20"/>
        </w:rPr>
        <w:t xml:space="preserve"> περικοπής, το οποίο προσδιορίζεται με βάση</w:t>
      </w:r>
      <w:r w:rsidR="00687FCE">
        <w:rPr>
          <w:rFonts w:ascii="Tahoma" w:hAnsi="Tahoma" w:cs="Tahoma"/>
          <w:color w:val="000000"/>
          <w:sz w:val="20"/>
          <w:szCs w:val="20"/>
        </w:rPr>
        <w:t xml:space="preserve"> τη βαρύτητα της παράβασης που οδήγησε στη διαπιστωθείσα παρατυπία</w:t>
      </w:r>
      <w:r>
        <w:rPr>
          <w:rFonts w:ascii="Tahoma" w:hAnsi="Tahoma" w:cs="Tahoma"/>
          <w:color w:val="000000"/>
          <w:sz w:val="20"/>
          <w:szCs w:val="20"/>
        </w:rPr>
        <w:t xml:space="preserve">. Το </w:t>
      </w:r>
      <w:r w:rsidR="00687FCE">
        <w:rPr>
          <w:rFonts w:ascii="Tahoma" w:hAnsi="Tahoma" w:cs="Tahoma"/>
          <w:color w:val="000000"/>
          <w:sz w:val="20"/>
          <w:szCs w:val="20"/>
        </w:rPr>
        <w:t xml:space="preserve">ποσοστό </w:t>
      </w:r>
      <w:r>
        <w:rPr>
          <w:rFonts w:ascii="Tahoma" w:hAnsi="Tahoma" w:cs="Tahoma"/>
          <w:color w:val="000000"/>
          <w:sz w:val="20"/>
          <w:szCs w:val="20"/>
        </w:rPr>
        <w:t>αυτό</w:t>
      </w:r>
      <w:r w:rsidR="00687FCE">
        <w:rPr>
          <w:rFonts w:ascii="Tahoma" w:hAnsi="Tahoma" w:cs="Tahoma"/>
          <w:color w:val="000000"/>
          <w:sz w:val="20"/>
          <w:szCs w:val="20"/>
        </w:rPr>
        <w:t xml:space="preserve"> εφαρμόζεται </w:t>
      </w:r>
      <w:r>
        <w:rPr>
          <w:rFonts w:ascii="Tahoma" w:hAnsi="Tahoma" w:cs="Tahoma"/>
          <w:color w:val="000000"/>
          <w:sz w:val="20"/>
          <w:szCs w:val="20"/>
        </w:rPr>
        <w:t>στο σύνολο των δαπανών του επηρεαζόμενου από την παρατυπία πληθυσμού</w:t>
      </w:r>
      <w:r w:rsidR="0094610B">
        <w:rPr>
          <w:rFonts w:ascii="Tahoma" w:hAnsi="Tahoma" w:cs="Tahoma"/>
          <w:color w:val="000000"/>
          <w:sz w:val="20"/>
          <w:szCs w:val="20"/>
        </w:rPr>
        <w:t>.</w:t>
      </w:r>
      <w:r w:rsidDel="00C276AB">
        <w:rPr>
          <w:rFonts w:ascii="Tahoma" w:hAnsi="Tahoma" w:cs="Tahoma"/>
          <w:color w:val="000000"/>
          <w:sz w:val="20"/>
          <w:szCs w:val="20"/>
        </w:rPr>
        <w:t xml:space="preserve"> </w:t>
      </w:r>
      <w:r w:rsidR="00D85F85" w:rsidRPr="00537F4D">
        <w:rPr>
          <w:rFonts w:ascii="Tahoma" w:hAnsi="Tahoma" w:cs="Tahoma"/>
          <w:color w:val="000000"/>
          <w:sz w:val="20"/>
          <w:szCs w:val="20"/>
        </w:rPr>
        <w:t>Σε ότι αφορά σ</w:t>
      </w:r>
      <w:r w:rsidR="008E37E8" w:rsidRPr="00537F4D">
        <w:rPr>
          <w:rFonts w:ascii="Tahoma" w:hAnsi="Tahoma" w:cs="Tahoma"/>
          <w:color w:val="000000"/>
          <w:sz w:val="20"/>
          <w:szCs w:val="20"/>
        </w:rPr>
        <w:t>τις δημόσιες συμβάσεις</w:t>
      </w:r>
      <w:r w:rsidR="00D85F85" w:rsidRPr="00537F4D">
        <w:rPr>
          <w:rFonts w:ascii="Tahoma" w:hAnsi="Tahoma" w:cs="Tahoma"/>
          <w:color w:val="000000"/>
          <w:sz w:val="20"/>
          <w:szCs w:val="20"/>
        </w:rPr>
        <w:t>, για τον προσδιορισμό του ποσοστού</w:t>
      </w:r>
      <w:r w:rsidR="008E37E8" w:rsidRPr="00537F4D">
        <w:rPr>
          <w:rFonts w:ascii="Tahoma" w:hAnsi="Tahoma" w:cs="Tahoma"/>
          <w:color w:val="000000"/>
          <w:sz w:val="20"/>
          <w:szCs w:val="20"/>
        </w:rPr>
        <w:t xml:space="preserve"> </w:t>
      </w:r>
      <w:r w:rsidR="00D85F85" w:rsidRPr="00537F4D">
        <w:rPr>
          <w:rFonts w:ascii="Tahoma" w:hAnsi="Tahoma" w:cs="Tahoma"/>
          <w:color w:val="000000"/>
          <w:sz w:val="20"/>
          <w:szCs w:val="20"/>
        </w:rPr>
        <w:t xml:space="preserve">λαμβάνεται </w:t>
      </w:r>
      <w:r w:rsidR="00906E74" w:rsidRPr="00537F4D">
        <w:rPr>
          <w:rFonts w:ascii="Tahoma" w:hAnsi="Tahoma" w:cs="Tahoma"/>
          <w:color w:val="000000"/>
          <w:sz w:val="20"/>
          <w:szCs w:val="20"/>
        </w:rPr>
        <w:t xml:space="preserve">υπόψη </w:t>
      </w:r>
      <w:r w:rsidR="00D85F85" w:rsidRPr="00537F4D">
        <w:rPr>
          <w:rFonts w:ascii="Tahoma" w:hAnsi="Tahoma" w:cs="Tahoma"/>
          <w:color w:val="000000"/>
          <w:sz w:val="20"/>
          <w:szCs w:val="20"/>
        </w:rPr>
        <w:t>και η</w:t>
      </w:r>
      <w:r w:rsidR="00906E74" w:rsidRPr="00537F4D">
        <w:rPr>
          <w:rFonts w:ascii="Tahoma" w:hAnsi="Tahoma" w:cs="Tahoma"/>
          <w:color w:val="000000"/>
          <w:sz w:val="20"/>
          <w:szCs w:val="20"/>
        </w:rPr>
        <w:t xml:space="preserve"> υπ’ αριθμ. </w:t>
      </w:r>
      <w:r w:rsidR="00F337F5">
        <w:rPr>
          <w:rFonts w:ascii="Tahoma" w:hAnsi="Tahoma" w:cs="Tahoma"/>
          <w:color w:val="000000"/>
          <w:sz w:val="20"/>
          <w:szCs w:val="20"/>
        </w:rPr>
        <w:t>C(2019) 3452</w:t>
      </w:r>
      <w:r w:rsidR="00F337F5" w:rsidRPr="00796A2E">
        <w:rPr>
          <w:rFonts w:ascii="Tahoma" w:hAnsi="Tahoma" w:cs="Tahoma"/>
          <w:color w:val="000000"/>
          <w:sz w:val="20"/>
          <w:szCs w:val="20"/>
        </w:rPr>
        <w:t>/</w:t>
      </w:r>
      <w:r w:rsidR="00F337F5">
        <w:rPr>
          <w:rFonts w:ascii="Tahoma" w:hAnsi="Tahoma" w:cs="Tahoma"/>
          <w:sz w:val="20"/>
          <w:szCs w:val="20"/>
        </w:rPr>
        <w:t>14-5-</w:t>
      </w:r>
      <w:r w:rsidR="00F337F5" w:rsidRPr="00796A2E">
        <w:rPr>
          <w:rFonts w:ascii="Tahoma" w:hAnsi="Tahoma" w:cs="Tahoma"/>
          <w:sz w:val="20"/>
          <w:szCs w:val="20"/>
        </w:rPr>
        <w:t xml:space="preserve">2019 </w:t>
      </w:r>
      <w:r w:rsidR="00906E74" w:rsidRPr="00537F4D">
        <w:rPr>
          <w:rFonts w:ascii="Tahoma" w:hAnsi="Tahoma" w:cs="Tahoma"/>
          <w:color w:val="000000"/>
          <w:sz w:val="20"/>
          <w:szCs w:val="20"/>
        </w:rPr>
        <w:t xml:space="preserve">απόφαση της Ευρωπαϊκής Επιτροπής </w:t>
      </w:r>
      <w:r w:rsidR="00D85F85" w:rsidRPr="00537F4D">
        <w:rPr>
          <w:rFonts w:ascii="Tahoma" w:hAnsi="Tahoma" w:cs="Tahoma"/>
          <w:color w:val="000000"/>
          <w:sz w:val="20"/>
          <w:szCs w:val="20"/>
        </w:rPr>
        <w:t>(</w:t>
      </w:r>
      <w:r w:rsidR="00906E74" w:rsidRPr="00537F4D">
        <w:rPr>
          <w:rFonts w:ascii="Tahoma" w:hAnsi="Tahoma" w:cs="Tahoma"/>
          <w:color w:val="000000"/>
          <w:sz w:val="20"/>
          <w:szCs w:val="20"/>
        </w:rPr>
        <w:t>για τη θέσπιση και έγκριση κατευθυντήριων γραμμών για τον καθορισμό δημοσιονομικών διορθώσεων</w:t>
      </w:r>
      <w:r w:rsidR="00D85F85" w:rsidRPr="00537F4D">
        <w:rPr>
          <w:rFonts w:ascii="Tahoma" w:hAnsi="Tahoma" w:cs="Tahoma"/>
          <w:color w:val="000000"/>
          <w:sz w:val="20"/>
          <w:szCs w:val="20"/>
        </w:rPr>
        <w:t>)</w:t>
      </w:r>
      <w:r w:rsidR="00A973E9">
        <w:rPr>
          <w:rFonts w:ascii="Tahoma" w:hAnsi="Tahoma" w:cs="Tahoma"/>
          <w:color w:val="000000"/>
          <w:sz w:val="20"/>
          <w:szCs w:val="20"/>
        </w:rPr>
        <w:t>,</w:t>
      </w:r>
      <w:r w:rsidR="0013533D">
        <w:rPr>
          <w:rFonts w:ascii="Tahoma" w:hAnsi="Tahoma" w:cs="Tahoma"/>
          <w:color w:val="000000"/>
          <w:sz w:val="20"/>
          <w:szCs w:val="20"/>
        </w:rPr>
        <w:t xml:space="preserve"> όπως ισχύει</w:t>
      </w:r>
      <w:r w:rsidR="00906E74" w:rsidRPr="00537F4D">
        <w:rPr>
          <w:rFonts w:ascii="Tahoma" w:hAnsi="Tahoma" w:cs="Tahoma"/>
          <w:color w:val="000000"/>
          <w:sz w:val="20"/>
          <w:szCs w:val="20"/>
        </w:rPr>
        <w:t>.</w:t>
      </w:r>
    </w:p>
    <w:p w:rsidR="00305537" w:rsidRDefault="004B4393" w:rsidP="00EA19AD">
      <w:pPr>
        <w:numPr>
          <w:ilvl w:val="0"/>
          <w:numId w:val="6"/>
        </w:numPr>
        <w:tabs>
          <w:tab w:val="clear" w:pos="720"/>
          <w:tab w:val="num" w:pos="360"/>
        </w:tabs>
        <w:overflowPunct w:val="0"/>
        <w:autoSpaceDE w:val="0"/>
        <w:autoSpaceDN w:val="0"/>
        <w:adjustRightInd w:val="0"/>
        <w:spacing w:before="360" w:after="180" w:line="280" w:lineRule="exact"/>
        <w:ind w:left="357" w:hanging="357"/>
        <w:jc w:val="both"/>
        <w:textAlignment w:val="baseline"/>
        <w:rPr>
          <w:rFonts w:ascii="Tahoma" w:hAnsi="Tahoma" w:cs="Tahoma"/>
          <w:b/>
          <w:sz w:val="20"/>
          <w:szCs w:val="20"/>
          <w:lang w:eastAsia="ar-SA"/>
        </w:rPr>
      </w:pPr>
      <w:r>
        <w:rPr>
          <w:rFonts w:ascii="Tahoma" w:hAnsi="Tahoma" w:cs="Tahoma"/>
          <w:b/>
          <w:sz w:val="20"/>
          <w:szCs w:val="20"/>
          <w:lang w:eastAsia="ar-SA"/>
        </w:rPr>
        <w:t xml:space="preserve">Ποιοι φορείς μπορεί να την επιβάλουν και σε </w:t>
      </w:r>
      <w:r w:rsidR="00212E19">
        <w:rPr>
          <w:rFonts w:ascii="Tahoma" w:hAnsi="Tahoma" w:cs="Tahoma"/>
          <w:b/>
          <w:sz w:val="20"/>
          <w:szCs w:val="20"/>
          <w:lang w:eastAsia="ar-SA"/>
        </w:rPr>
        <w:t>ποιες Δ</w:t>
      </w:r>
      <w:r w:rsidR="00305537" w:rsidRPr="009365B8">
        <w:rPr>
          <w:rFonts w:ascii="Tahoma" w:hAnsi="Tahoma" w:cs="Tahoma"/>
          <w:b/>
          <w:sz w:val="20"/>
          <w:szCs w:val="20"/>
          <w:lang w:eastAsia="ar-SA"/>
        </w:rPr>
        <w:t>ιαδικασίες</w:t>
      </w:r>
      <w:r w:rsidR="00212E19">
        <w:rPr>
          <w:rFonts w:ascii="Tahoma" w:hAnsi="Tahoma" w:cs="Tahoma"/>
          <w:b/>
          <w:sz w:val="20"/>
          <w:szCs w:val="20"/>
          <w:lang w:eastAsia="ar-SA"/>
        </w:rPr>
        <w:t xml:space="preserve"> του ΣΔΕ</w:t>
      </w:r>
      <w:r w:rsidR="00305537" w:rsidRPr="009365B8">
        <w:rPr>
          <w:rFonts w:ascii="Tahoma" w:hAnsi="Tahoma" w:cs="Tahoma"/>
          <w:b/>
          <w:sz w:val="20"/>
          <w:szCs w:val="20"/>
          <w:lang w:eastAsia="ar-SA"/>
        </w:rPr>
        <w:t xml:space="preserve"> </w:t>
      </w:r>
    </w:p>
    <w:p w:rsidR="00652308" w:rsidRDefault="00652308" w:rsidP="000817FD">
      <w:pPr>
        <w:spacing w:after="120" w:line="240" w:lineRule="atLeast"/>
        <w:jc w:val="both"/>
        <w:rPr>
          <w:rFonts w:ascii="Tahoma" w:hAnsi="Tahoma" w:cs="Tahoma"/>
          <w:sz w:val="20"/>
          <w:szCs w:val="20"/>
        </w:rPr>
      </w:pPr>
      <w:r w:rsidRPr="000817FD">
        <w:rPr>
          <w:rFonts w:ascii="Tahoma" w:hAnsi="Tahoma" w:cs="Tahoma"/>
          <w:sz w:val="20"/>
          <w:szCs w:val="20"/>
          <w:u w:val="single"/>
        </w:rPr>
        <w:t>Κατ’ αποκοπή διόρθωση</w:t>
      </w:r>
      <w:r>
        <w:rPr>
          <w:rFonts w:ascii="Tahoma" w:hAnsi="Tahoma" w:cs="Tahoma"/>
          <w:sz w:val="20"/>
          <w:szCs w:val="20"/>
        </w:rPr>
        <w:t xml:space="preserve"> μπορεί να επιβληθεί:</w:t>
      </w:r>
    </w:p>
    <w:p w:rsidR="00652308" w:rsidRPr="00CB22B7" w:rsidRDefault="00652308" w:rsidP="00336980">
      <w:pPr>
        <w:pStyle w:val="a5"/>
        <w:numPr>
          <w:ilvl w:val="0"/>
          <w:numId w:val="7"/>
        </w:numPr>
        <w:tabs>
          <w:tab w:val="left" w:pos="426"/>
        </w:tabs>
        <w:spacing w:before="120" w:after="60" w:line="280" w:lineRule="exact"/>
        <w:ind w:left="425" w:hanging="425"/>
        <w:contextualSpacing w:val="0"/>
        <w:jc w:val="both"/>
        <w:rPr>
          <w:rFonts w:ascii="Tahoma" w:hAnsi="Tahoma" w:cs="Tahoma"/>
          <w:bCs/>
          <w:sz w:val="20"/>
          <w:szCs w:val="20"/>
        </w:rPr>
      </w:pPr>
      <w:r>
        <w:rPr>
          <w:rFonts w:ascii="Tahoma" w:hAnsi="Tahoma" w:cs="Tahoma"/>
          <w:bCs/>
          <w:sz w:val="20"/>
          <w:szCs w:val="20"/>
        </w:rPr>
        <w:t xml:space="preserve">από </w:t>
      </w:r>
      <w:r w:rsidRPr="00CB22B7">
        <w:rPr>
          <w:rFonts w:ascii="Tahoma" w:hAnsi="Tahoma" w:cs="Tahoma"/>
          <w:bCs/>
          <w:sz w:val="20"/>
          <w:szCs w:val="20"/>
        </w:rPr>
        <w:t>τη Διαχειριστ</w:t>
      </w:r>
      <w:r>
        <w:rPr>
          <w:rFonts w:ascii="Tahoma" w:hAnsi="Tahoma" w:cs="Tahoma"/>
          <w:bCs/>
          <w:sz w:val="20"/>
          <w:szCs w:val="20"/>
        </w:rPr>
        <w:t>ική Αρχή</w:t>
      </w:r>
      <w:r w:rsidR="003B5881">
        <w:rPr>
          <w:rFonts w:ascii="Tahoma" w:hAnsi="Tahoma" w:cs="Tahoma"/>
          <w:bCs/>
          <w:sz w:val="20"/>
          <w:szCs w:val="20"/>
        </w:rPr>
        <w:t xml:space="preserve"> (ΔΑ)</w:t>
      </w:r>
      <w:r>
        <w:rPr>
          <w:rFonts w:ascii="Tahoma" w:hAnsi="Tahoma" w:cs="Tahoma"/>
          <w:bCs/>
          <w:sz w:val="20"/>
          <w:szCs w:val="20"/>
        </w:rPr>
        <w:t xml:space="preserve"> ή τον Ενδιάμεσο Φορέα</w:t>
      </w:r>
      <w:r w:rsidR="003B5881">
        <w:rPr>
          <w:rFonts w:ascii="Tahoma" w:hAnsi="Tahoma" w:cs="Tahoma"/>
          <w:bCs/>
          <w:sz w:val="20"/>
          <w:szCs w:val="20"/>
        </w:rPr>
        <w:t xml:space="preserve"> (ΕΦ)</w:t>
      </w:r>
      <w:r w:rsidR="005F22D6" w:rsidRPr="005F22D6">
        <w:rPr>
          <w:rFonts w:ascii="Tahoma" w:hAnsi="Tahoma" w:cs="Tahoma"/>
          <w:bCs/>
          <w:sz w:val="20"/>
          <w:szCs w:val="20"/>
        </w:rPr>
        <w:t xml:space="preserve"> </w:t>
      </w:r>
      <w:r w:rsidR="005F22D6">
        <w:rPr>
          <w:rFonts w:ascii="Tahoma" w:hAnsi="Tahoma" w:cs="Tahoma"/>
          <w:bCs/>
          <w:sz w:val="20"/>
          <w:szCs w:val="20"/>
        </w:rPr>
        <w:t>στο πλαίσιο</w:t>
      </w:r>
      <w:r w:rsidRPr="00CB22B7">
        <w:rPr>
          <w:rFonts w:ascii="Tahoma" w:hAnsi="Tahoma" w:cs="Tahoma"/>
          <w:bCs/>
          <w:sz w:val="20"/>
          <w:szCs w:val="20"/>
        </w:rPr>
        <w:t>:</w:t>
      </w:r>
    </w:p>
    <w:p w:rsidR="00B70D11" w:rsidRDefault="00B70D11" w:rsidP="00336980">
      <w:pPr>
        <w:pStyle w:val="a5"/>
        <w:numPr>
          <w:ilvl w:val="0"/>
          <w:numId w:val="8"/>
        </w:numPr>
        <w:tabs>
          <w:tab w:val="left" w:pos="851"/>
        </w:tabs>
        <w:spacing w:before="40" w:after="40" w:line="280" w:lineRule="exact"/>
        <w:ind w:left="851" w:hanging="333"/>
        <w:contextualSpacing w:val="0"/>
        <w:jc w:val="both"/>
        <w:rPr>
          <w:rFonts w:ascii="Tahoma" w:hAnsi="Tahoma" w:cs="Tahoma"/>
          <w:sz w:val="20"/>
          <w:szCs w:val="20"/>
        </w:rPr>
      </w:pPr>
      <w:r>
        <w:rPr>
          <w:rFonts w:ascii="Tahoma" w:hAnsi="Tahoma" w:cs="Tahoma"/>
          <w:sz w:val="20"/>
          <w:szCs w:val="20"/>
        </w:rPr>
        <w:t>ελέγχου νομιμότητας δημόσιας σύμβασης</w:t>
      </w:r>
      <w:r w:rsidR="00C538E6">
        <w:rPr>
          <w:rFonts w:ascii="Tahoma" w:hAnsi="Tahoma" w:cs="Tahoma"/>
          <w:sz w:val="20"/>
          <w:szCs w:val="20"/>
        </w:rPr>
        <w:t xml:space="preserve"> (διακήρυξης και ανάληψης νομικής δέσμευσης)</w:t>
      </w:r>
    </w:p>
    <w:p w:rsidR="00652308" w:rsidRDefault="00652308" w:rsidP="00336980">
      <w:pPr>
        <w:pStyle w:val="a5"/>
        <w:numPr>
          <w:ilvl w:val="0"/>
          <w:numId w:val="8"/>
        </w:numPr>
        <w:tabs>
          <w:tab w:val="left" w:pos="851"/>
        </w:tabs>
        <w:spacing w:before="40" w:after="40" w:line="280" w:lineRule="exact"/>
        <w:ind w:left="851" w:hanging="333"/>
        <w:contextualSpacing w:val="0"/>
        <w:jc w:val="both"/>
        <w:rPr>
          <w:rFonts w:ascii="Tahoma" w:hAnsi="Tahoma" w:cs="Tahoma"/>
          <w:sz w:val="20"/>
          <w:szCs w:val="20"/>
        </w:rPr>
      </w:pPr>
      <w:r>
        <w:rPr>
          <w:rFonts w:ascii="Tahoma" w:hAnsi="Tahoma" w:cs="Tahoma"/>
          <w:sz w:val="20"/>
          <w:szCs w:val="20"/>
        </w:rPr>
        <w:t>διοικητική</w:t>
      </w:r>
      <w:r w:rsidR="005F22D6">
        <w:rPr>
          <w:rFonts w:ascii="Tahoma" w:hAnsi="Tahoma" w:cs="Tahoma"/>
          <w:sz w:val="20"/>
          <w:szCs w:val="20"/>
        </w:rPr>
        <w:t>ς</w:t>
      </w:r>
      <w:r>
        <w:rPr>
          <w:rFonts w:ascii="Tahoma" w:hAnsi="Tahoma" w:cs="Tahoma"/>
          <w:sz w:val="20"/>
          <w:szCs w:val="20"/>
        </w:rPr>
        <w:t xml:space="preserve"> επαλήθευση</w:t>
      </w:r>
      <w:r w:rsidR="005F22D6">
        <w:rPr>
          <w:rFonts w:ascii="Tahoma" w:hAnsi="Tahoma" w:cs="Tahoma"/>
          <w:sz w:val="20"/>
          <w:szCs w:val="20"/>
        </w:rPr>
        <w:t>ς</w:t>
      </w:r>
      <w:r>
        <w:rPr>
          <w:rFonts w:ascii="Tahoma" w:hAnsi="Tahoma" w:cs="Tahoma"/>
          <w:sz w:val="20"/>
          <w:szCs w:val="20"/>
        </w:rPr>
        <w:t xml:space="preserve"> </w:t>
      </w:r>
    </w:p>
    <w:p w:rsidR="00652308" w:rsidRPr="007C7B43" w:rsidRDefault="00652308" w:rsidP="00336980">
      <w:pPr>
        <w:pStyle w:val="a5"/>
        <w:numPr>
          <w:ilvl w:val="0"/>
          <w:numId w:val="8"/>
        </w:numPr>
        <w:tabs>
          <w:tab w:val="left" w:pos="851"/>
        </w:tabs>
        <w:spacing w:before="40" w:after="40" w:line="280" w:lineRule="exact"/>
        <w:ind w:left="851" w:hanging="333"/>
        <w:contextualSpacing w:val="0"/>
        <w:jc w:val="both"/>
        <w:rPr>
          <w:rFonts w:ascii="Tahoma" w:hAnsi="Tahoma" w:cs="Tahoma"/>
          <w:sz w:val="20"/>
          <w:szCs w:val="20"/>
        </w:rPr>
      </w:pPr>
      <w:r w:rsidRPr="007C7B43">
        <w:rPr>
          <w:rFonts w:ascii="Tahoma" w:hAnsi="Tahoma" w:cs="Tahoma"/>
          <w:sz w:val="20"/>
          <w:szCs w:val="20"/>
        </w:rPr>
        <w:t>επιτόπια</w:t>
      </w:r>
      <w:r w:rsidR="005F22D6">
        <w:rPr>
          <w:rFonts w:ascii="Tahoma" w:hAnsi="Tahoma" w:cs="Tahoma"/>
          <w:sz w:val="20"/>
          <w:szCs w:val="20"/>
        </w:rPr>
        <w:t>ς</w:t>
      </w:r>
      <w:r w:rsidRPr="007C7B43">
        <w:rPr>
          <w:rFonts w:ascii="Tahoma" w:hAnsi="Tahoma" w:cs="Tahoma"/>
          <w:sz w:val="20"/>
          <w:szCs w:val="20"/>
        </w:rPr>
        <w:t xml:space="preserve"> επαλήθευση</w:t>
      </w:r>
      <w:r w:rsidR="005F22D6">
        <w:rPr>
          <w:rFonts w:ascii="Tahoma" w:hAnsi="Tahoma" w:cs="Tahoma"/>
          <w:sz w:val="20"/>
          <w:szCs w:val="20"/>
        </w:rPr>
        <w:t>ς</w:t>
      </w:r>
    </w:p>
    <w:p w:rsidR="00652308" w:rsidRPr="007C7B43" w:rsidRDefault="00652308" w:rsidP="00336980">
      <w:pPr>
        <w:pStyle w:val="a5"/>
        <w:numPr>
          <w:ilvl w:val="0"/>
          <w:numId w:val="8"/>
        </w:numPr>
        <w:tabs>
          <w:tab w:val="left" w:pos="851"/>
        </w:tabs>
        <w:spacing w:before="40" w:after="40" w:line="280" w:lineRule="exact"/>
        <w:ind w:left="851" w:hanging="333"/>
        <w:contextualSpacing w:val="0"/>
        <w:jc w:val="both"/>
        <w:rPr>
          <w:rFonts w:ascii="Tahoma" w:hAnsi="Tahoma" w:cs="Tahoma"/>
          <w:sz w:val="20"/>
          <w:szCs w:val="20"/>
        </w:rPr>
      </w:pPr>
      <w:r w:rsidRPr="007C7B43">
        <w:rPr>
          <w:rFonts w:ascii="Tahoma" w:hAnsi="Tahoma" w:cs="Tahoma"/>
          <w:sz w:val="20"/>
          <w:szCs w:val="20"/>
        </w:rPr>
        <w:t>επαλήθευση</w:t>
      </w:r>
      <w:r w:rsidR="005F22D6">
        <w:rPr>
          <w:rFonts w:ascii="Tahoma" w:hAnsi="Tahoma" w:cs="Tahoma"/>
          <w:sz w:val="20"/>
          <w:szCs w:val="20"/>
        </w:rPr>
        <w:t>ς</w:t>
      </w:r>
      <w:r w:rsidRPr="007C7B43">
        <w:rPr>
          <w:rFonts w:ascii="Tahoma" w:hAnsi="Tahoma" w:cs="Tahoma"/>
          <w:sz w:val="20"/>
          <w:szCs w:val="20"/>
        </w:rPr>
        <w:t xml:space="preserve"> μακροχρόνιων υποχρεώσεων</w:t>
      </w:r>
    </w:p>
    <w:p w:rsidR="00652308" w:rsidRPr="003F1985" w:rsidRDefault="00652308" w:rsidP="00336980">
      <w:pPr>
        <w:pStyle w:val="a5"/>
        <w:numPr>
          <w:ilvl w:val="0"/>
          <w:numId w:val="8"/>
        </w:numPr>
        <w:tabs>
          <w:tab w:val="left" w:pos="851"/>
        </w:tabs>
        <w:spacing w:before="40" w:after="40" w:line="280" w:lineRule="exact"/>
        <w:ind w:left="851" w:hanging="333"/>
        <w:contextualSpacing w:val="0"/>
        <w:jc w:val="both"/>
        <w:rPr>
          <w:rFonts w:ascii="Tahoma" w:hAnsi="Tahoma" w:cs="Tahoma"/>
          <w:sz w:val="20"/>
          <w:szCs w:val="20"/>
        </w:rPr>
      </w:pPr>
      <w:r w:rsidRPr="003F1985">
        <w:rPr>
          <w:rFonts w:ascii="Tahoma" w:hAnsi="Tahoma" w:cs="Tahoma"/>
          <w:sz w:val="20"/>
          <w:szCs w:val="20"/>
        </w:rPr>
        <w:t xml:space="preserve">παρακολούθησης της συμμόρφωσης των Δικαιούχων σε συστάσεις </w:t>
      </w:r>
    </w:p>
    <w:p w:rsidR="00652308" w:rsidRPr="003F1985" w:rsidRDefault="00652308" w:rsidP="00336980">
      <w:pPr>
        <w:pStyle w:val="a5"/>
        <w:numPr>
          <w:ilvl w:val="0"/>
          <w:numId w:val="8"/>
        </w:numPr>
        <w:tabs>
          <w:tab w:val="left" w:pos="851"/>
        </w:tabs>
        <w:spacing w:before="40" w:after="40" w:line="280" w:lineRule="exact"/>
        <w:ind w:left="851" w:hanging="333"/>
        <w:contextualSpacing w:val="0"/>
        <w:jc w:val="both"/>
        <w:rPr>
          <w:rFonts w:ascii="Tahoma" w:hAnsi="Tahoma" w:cs="Tahoma"/>
          <w:sz w:val="20"/>
          <w:szCs w:val="20"/>
        </w:rPr>
      </w:pPr>
      <w:r w:rsidRPr="003F1985">
        <w:rPr>
          <w:rFonts w:ascii="Tahoma" w:hAnsi="Tahoma" w:cs="Tahoma"/>
          <w:sz w:val="20"/>
          <w:szCs w:val="20"/>
        </w:rPr>
        <w:t xml:space="preserve">ολοκλήρωσης Πράξεων </w:t>
      </w:r>
    </w:p>
    <w:p w:rsidR="00652308" w:rsidRPr="003F1985" w:rsidRDefault="00652308" w:rsidP="00336980">
      <w:pPr>
        <w:pStyle w:val="a5"/>
        <w:numPr>
          <w:ilvl w:val="0"/>
          <w:numId w:val="8"/>
        </w:numPr>
        <w:tabs>
          <w:tab w:val="left" w:pos="851"/>
        </w:tabs>
        <w:spacing w:before="40" w:after="40" w:line="280" w:lineRule="exact"/>
        <w:ind w:left="851" w:hanging="333"/>
        <w:contextualSpacing w:val="0"/>
        <w:jc w:val="both"/>
        <w:rPr>
          <w:rFonts w:ascii="Tahoma" w:hAnsi="Tahoma" w:cs="Tahoma"/>
          <w:sz w:val="20"/>
          <w:szCs w:val="20"/>
        </w:rPr>
      </w:pPr>
      <w:r w:rsidRPr="003F1985">
        <w:rPr>
          <w:rFonts w:ascii="Tahoma" w:hAnsi="Tahoma" w:cs="Tahoma"/>
          <w:sz w:val="20"/>
          <w:szCs w:val="20"/>
        </w:rPr>
        <w:t>διερεύνησης καταγγελιών</w:t>
      </w:r>
    </w:p>
    <w:p w:rsidR="00623411" w:rsidRPr="003F1985" w:rsidRDefault="00652308" w:rsidP="00336980">
      <w:pPr>
        <w:pStyle w:val="a5"/>
        <w:numPr>
          <w:ilvl w:val="0"/>
          <w:numId w:val="8"/>
        </w:numPr>
        <w:tabs>
          <w:tab w:val="left" w:pos="851"/>
        </w:tabs>
        <w:spacing w:before="40" w:after="40" w:line="280" w:lineRule="exact"/>
        <w:ind w:left="851" w:hanging="333"/>
        <w:contextualSpacing w:val="0"/>
        <w:jc w:val="both"/>
        <w:rPr>
          <w:rFonts w:ascii="Tahoma" w:hAnsi="Tahoma" w:cs="Tahoma"/>
          <w:sz w:val="20"/>
          <w:szCs w:val="20"/>
        </w:rPr>
      </w:pPr>
      <w:r w:rsidRPr="003F1985">
        <w:rPr>
          <w:rFonts w:ascii="Tahoma" w:hAnsi="Tahoma" w:cs="Tahoma"/>
          <w:sz w:val="20"/>
          <w:szCs w:val="20"/>
        </w:rPr>
        <w:t>διοικητική</w:t>
      </w:r>
      <w:r w:rsidR="005F22D6" w:rsidRPr="003F1985">
        <w:rPr>
          <w:rFonts w:ascii="Tahoma" w:hAnsi="Tahoma" w:cs="Tahoma"/>
          <w:sz w:val="20"/>
          <w:szCs w:val="20"/>
        </w:rPr>
        <w:t>ς</w:t>
      </w:r>
      <w:r w:rsidRPr="003F1985">
        <w:rPr>
          <w:rFonts w:ascii="Tahoma" w:hAnsi="Tahoma" w:cs="Tahoma"/>
          <w:sz w:val="20"/>
          <w:szCs w:val="20"/>
        </w:rPr>
        <w:t xml:space="preserve"> εξέταση</w:t>
      </w:r>
      <w:r w:rsidR="005F22D6" w:rsidRPr="003F1985">
        <w:rPr>
          <w:rFonts w:ascii="Tahoma" w:hAnsi="Tahoma" w:cs="Tahoma"/>
          <w:sz w:val="20"/>
          <w:szCs w:val="20"/>
        </w:rPr>
        <w:t>ς</w:t>
      </w:r>
      <w:r w:rsidRPr="003F1985">
        <w:rPr>
          <w:rFonts w:ascii="Tahoma" w:hAnsi="Tahoma" w:cs="Tahoma"/>
          <w:sz w:val="20"/>
          <w:szCs w:val="20"/>
        </w:rPr>
        <w:t xml:space="preserve"> στοιχείων της Πράξης</w:t>
      </w:r>
    </w:p>
    <w:p w:rsidR="003F1985" w:rsidRPr="003F1985" w:rsidRDefault="003F1985" w:rsidP="003F1985">
      <w:pPr>
        <w:pStyle w:val="a5"/>
        <w:numPr>
          <w:ilvl w:val="0"/>
          <w:numId w:val="8"/>
        </w:numPr>
        <w:tabs>
          <w:tab w:val="left" w:pos="851"/>
        </w:tabs>
        <w:spacing w:before="40" w:after="40" w:line="280" w:lineRule="exact"/>
        <w:ind w:left="851" w:hanging="333"/>
        <w:contextualSpacing w:val="0"/>
        <w:jc w:val="both"/>
        <w:rPr>
          <w:rFonts w:ascii="Tahoma" w:hAnsi="Tahoma" w:cs="Tahoma"/>
          <w:sz w:val="20"/>
          <w:szCs w:val="20"/>
        </w:rPr>
      </w:pPr>
      <w:r w:rsidRPr="003F1985">
        <w:rPr>
          <w:rFonts w:ascii="Tahoma" w:hAnsi="Tahoma" w:cs="Tahoma"/>
          <w:sz w:val="20"/>
          <w:szCs w:val="20"/>
        </w:rPr>
        <w:lastRenderedPageBreak/>
        <w:t xml:space="preserve">ελέγχων άλλων </w:t>
      </w:r>
      <w:r w:rsidRPr="003F1985">
        <w:rPr>
          <w:rFonts w:ascii="Tahoma" w:hAnsi="Tahoma" w:cs="Tahoma"/>
          <w:bCs/>
          <w:sz w:val="20"/>
          <w:szCs w:val="20"/>
        </w:rPr>
        <w:t xml:space="preserve">εθνικών ελεγκτικών αρχών/ οργάνων (εκτός της ΕΔΕΛ), εφόσον κρίνεται σκόπιμο από τη ΔΑ/ ΕΦ </w:t>
      </w:r>
      <w:r w:rsidR="0027691A" w:rsidRPr="0003397B">
        <w:rPr>
          <w:rFonts w:ascii="Tahoma" w:hAnsi="Tahoma" w:cs="Tahoma"/>
          <w:sz w:val="20"/>
          <w:szCs w:val="20"/>
        </w:rPr>
        <w:t>σε συνεργασία με την Α</w:t>
      </w:r>
      <w:r w:rsidR="00852609">
        <w:rPr>
          <w:rFonts w:ascii="Tahoma" w:hAnsi="Tahoma" w:cs="Tahoma"/>
          <w:sz w:val="20"/>
          <w:szCs w:val="20"/>
        </w:rPr>
        <w:t xml:space="preserve">ρχή </w:t>
      </w:r>
      <w:r w:rsidR="0027691A" w:rsidRPr="0003397B">
        <w:rPr>
          <w:rFonts w:ascii="Tahoma" w:hAnsi="Tahoma" w:cs="Tahoma"/>
          <w:sz w:val="20"/>
          <w:szCs w:val="20"/>
        </w:rPr>
        <w:t>Π</w:t>
      </w:r>
      <w:r w:rsidR="00852609">
        <w:rPr>
          <w:rFonts w:ascii="Tahoma" w:hAnsi="Tahoma" w:cs="Tahoma"/>
          <w:sz w:val="20"/>
          <w:szCs w:val="20"/>
        </w:rPr>
        <w:t>ιστοποίησης</w:t>
      </w:r>
      <w:r w:rsidR="0027691A" w:rsidRPr="0027691A">
        <w:rPr>
          <w:rFonts w:ascii="Tahoma" w:hAnsi="Tahoma" w:cs="Tahoma"/>
          <w:sz w:val="20"/>
          <w:szCs w:val="20"/>
        </w:rPr>
        <w:t>,</w:t>
      </w:r>
      <w:r w:rsidR="0027691A" w:rsidRPr="003F1985">
        <w:rPr>
          <w:rFonts w:ascii="Tahoma" w:hAnsi="Tahoma" w:cs="Tahoma"/>
          <w:bCs/>
          <w:sz w:val="20"/>
          <w:szCs w:val="20"/>
        </w:rPr>
        <w:t xml:space="preserve"> </w:t>
      </w:r>
      <w:r w:rsidRPr="003F1985">
        <w:rPr>
          <w:rFonts w:ascii="Tahoma" w:hAnsi="Tahoma" w:cs="Tahoma"/>
          <w:bCs/>
          <w:sz w:val="20"/>
          <w:szCs w:val="20"/>
        </w:rPr>
        <w:t xml:space="preserve">με βάση τα οριστικά </w:t>
      </w:r>
      <w:r w:rsidR="00547628" w:rsidRPr="003F1985">
        <w:rPr>
          <w:rFonts w:ascii="Tahoma" w:hAnsi="Tahoma" w:cs="Tahoma"/>
          <w:bCs/>
          <w:sz w:val="20"/>
          <w:szCs w:val="20"/>
        </w:rPr>
        <w:t>πορίσματ</w:t>
      </w:r>
      <w:r w:rsidR="00547628">
        <w:rPr>
          <w:rFonts w:ascii="Tahoma" w:hAnsi="Tahoma" w:cs="Tahoma"/>
          <w:bCs/>
          <w:sz w:val="20"/>
          <w:szCs w:val="20"/>
        </w:rPr>
        <w:t>α</w:t>
      </w:r>
      <w:r w:rsidR="00547628" w:rsidRPr="003F1985">
        <w:rPr>
          <w:rFonts w:ascii="Tahoma" w:hAnsi="Tahoma" w:cs="Tahoma"/>
          <w:bCs/>
          <w:sz w:val="20"/>
          <w:szCs w:val="20"/>
        </w:rPr>
        <w:t xml:space="preserve"> </w:t>
      </w:r>
      <w:r w:rsidR="00547628">
        <w:rPr>
          <w:rFonts w:ascii="Tahoma" w:hAnsi="Tahoma" w:cs="Tahoma"/>
          <w:bCs/>
          <w:sz w:val="20"/>
          <w:szCs w:val="20"/>
        </w:rPr>
        <w:t>αυτών των ελέγχων</w:t>
      </w:r>
    </w:p>
    <w:p w:rsidR="00652308" w:rsidRPr="003F1985" w:rsidRDefault="00652308" w:rsidP="00336980">
      <w:pPr>
        <w:pStyle w:val="a5"/>
        <w:numPr>
          <w:ilvl w:val="0"/>
          <w:numId w:val="7"/>
        </w:numPr>
        <w:tabs>
          <w:tab w:val="left" w:pos="426"/>
        </w:tabs>
        <w:spacing w:before="120" w:after="120" w:line="280" w:lineRule="exact"/>
        <w:ind w:left="426" w:hanging="426"/>
        <w:contextualSpacing w:val="0"/>
        <w:jc w:val="both"/>
        <w:rPr>
          <w:rFonts w:ascii="Tahoma" w:hAnsi="Tahoma" w:cs="Tahoma"/>
          <w:bCs/>
          <w:sz w:val="20"/>
          <w:szCs w:val="20"/>
        </w:rPr>
      </w:pPr>
      <w:r w:rsidRPr="003F1985">
        <w:rPr>
          <w:rFonts w:ascii="Tahoma" w:hAnsi="Tahoma" w:cs="Tahoma"/>
          <w:bCs/>
          <w:sz w:val="20"/>
          <w:szCs w:val="20"/>
        </w:rPr>
        <w:t>από την Αρχή Πιστοποίησης</w:t>
      </w:r>
      <w:r w:rsidR="00852609">
        <w:rPr>
          <w:rFonts w:ascii="Tahoma" w:hAnsi="Tahoma" w:cs="Tahoma"/>
          <w:bCs/>
          <w:sz w:val="20"/>
          <w:szCs w:val="20"/>
        </w:rPr>
        <w:t xml:space="preserve"> (ΑΠ)</w:t>
      </w:r>
      <w:r w:rsidRPr="003F1985">
        <w:rPr>
          <w:rFonts w:ascii="Tahoma" w:hAnsi="Tahoma" w:cs="Tahoma"/>
          <w:bCs/>
          <w:sz w:val="20"/>
          <w:szCs w:val="20"/>
        </w:rPr>
        <w:t>, κατά τη διενέργεια επιθεώρησης</w:t>
      </w:r>
    </w:p>
    <w:p w:rsidR="00411A74" w:rsidRDefault="00652308" w:rsidP="00336980">
      <w:pPr>
        <w:pStyle w:val="a5"/>
        <w:numPr>
          <w:ilvl w:val="0"/>
          <w:numId w:val="7"/>
        </w:numPr>
        <w:tabs>
          <w:tab w:val="left" w:pos="426"/>
        </w:tabs>
        <w:spacing w:before="120" w:after="120" w:line="280" w:lineRule="exact"/>
        <w:ind w:left="426" w:hanging="426"/>
        <w:contextualSpacing w:val="0"/>
        <w:jc w:val="both"/>
        <w:rPr>
          <w:rFonts w:ascii="Tahoma" w:hAnsi="Tahoma" w:cs="Tahoma"/>
          <w:bCs/>
          <w:sz w:val="20"/>
          <w:szCs w:val="20"/>
        </w:rPr>
      </w:pPr>
      <w:r>
        <w:rPr>
          <w:rFonts w:ascii="Tahoma" w:hAnsi="Tahoma" w:cs="Tahoma"/>
          <w:bCs/>
          <w:sz w:val="20"/>
          <w:szCs w:val="20"/>
        </w:rPr>
        <w:t>από την Ε</w:t>
      </w:r>
      <w:r w:rsidR="008B2D3C">
        <w:rPr>
          <w:rFonts w:ascii="Tahoma" w:hAnsi="Tahoma" w:cs="Tahoma"/>
          <w:bCs/>
          <w:sz w:val="20"/>
          <w:szCs w:val="20"/>
        </w:rPr>
        <w:t>ΔΕΛ, κατά τη διενέργεια ελέγχων</w:t>
      </w:r>
    </w:p>
    <w:p w:rsidR="00AC42AA" w:rsidRPr="0046021D" w:rsidRDefault="00AC42AA" w:rsidP="00336980">
      <w:pPr>
        <w:pStyle w:val="a5"/>
        <w:numPr>
          <w:ilvl w:val="0"/>
          <w:numId w:val="7"/>
        </w:numPr>
        <w:tabs>
          <w:tab w:val="left" w:pos="426"/>
        </w:tabs>
        <w:spacing w:before="120" w:after="120" w:line="280" w:lineRule="exact"/>
        <w:ind w:left="426" w:hanging="426"/>
        <w:contextualSpacing w:val="0"/>
        <w:jc w:val="both"/>
        <w:rPr>
          <w:rFonts w:ascii="Tahoma" w:hAnsi="Tahoma" w:cs="Tahoma"/>
          <w:bCs/>
          <w:sz w:val="20"/>
          <w:szCs w:val="20"/>
        </w:rPr>
      </w:pPr>
      <w:r>
        <w:rPr>
          <w:rFonts w:ascii="Tahoma" w:hAnsi="Tahoma" w:cs="Tahoma"/>
          <w:bCs/>
          <w:sz w:val="20"/>
          <w:szCs w:val="20"/>
        </w:rPr>
        <w:t>από ελεγκτικές αρχές/ όργανα της ΕΕ</w:t>
      </w:r>
      <w:r w:rsidR="0052361E">
        <w:rPr>
          <w:rFonts w:ascii="Tahoma" w:hAnsi="Tahoma" w:cs="Tahoma"/>
          <w:bCs/>
          <w:sz w:val="20"/>
          <w:szCs w:val="20"/>
        </w:rPr>
        <w:t xml:space="preserve"> στο πλαίσιο των ελέγχων που διενεργούν</w:t>
      </w:r>
    </w:p>
    <w:p w:rsidR="0052361E" w:rsidRPr="009365B8" w:rsidRDefault="0052361E" w:rsidP="00EA19AD">
      <w:pPr>
        <w:numPr>
          <w:ilvl w:val="0"/>
          <w:numId w:val="6"/>
        </w:numPr>
        <w:tabs>
          <w:tab w:val="clear" w:pos="720"/>
          <w:tab w:val="num" w:pos="360"/>
        </w:tabs>
        <w:overflowPunct w:val="0"/>
        <w:autoSpaceDE w:val="0"/>
        <w:autoSpaceDN w:val="0"/>
        <w:adjustRightInd w:val="0"/>
        <w:spacing w:before="360" w:after="180" w:line="280" w:lineRule="exact"/>
        <w:ind w:left="357" w:hanging="357"/>
        <w:jc w:val="both"/>
        <w:textAlignment w:val="baseline"/>
        <w:rPr>
          <w:rFonts w:ascii="Tahoma" w:hAnsi="Tahoma" w:cs="Tahoma"/>
          <w:b/>
          <w:sz w:val="20"/>
          <w:szCs w:val="20"/>
          <w:lang w:eastAsia="ar-SA"/>
        </w:rPr>
      </w:pPr>
      <w:r w:rsidRPr="009365B8">
        <w:rPr>
          <w:rFonts w:ascii="Tahoma" w:hAnsi="Tahoma" w:cs="Tahoma"/>
          <w:b/>
          <w:sz w:val="20"/>
          <w:szCs w:val="20"/>
          <w:lang w:eastAsia="ar-SA"/>
        </w:rPr>
        <w:t xml:space="preserve">Ποιος φορέας καταχωρίζει την κατ’ αποκοπή διόρθωση </w:t>
      </w:r>
    </w:p>
    <w:p w:rsidR="00D10CFE" w:rsidRDefault="00D10CFE" w:rsidP="00027588">
      <w:pPr>
        <w:spacing w:before="60" w:after="60" w:line="280" w:lineRule="exact"/>
        <w:jc w:val="both"/>
        <w:rPr>
          <w:rFonts w:ascii="Tahoma" w:hAnsi="Tahoma" w:cs="Tahoma"/>
          <w:color w:val="000000"/>
          <w:sz w:val="20"/>
          <w:szCs w:val="20"/>
        </w:rPr>
      </w:pPr>
      <w:r>
        <w:rPr>
          <w:rFonts w:ascii="Tahoma" w:hAnsi="Tahoma" w:cs="Tahoma"/>
          <w:color w:val="000000"/>
          <w:sz w:val="20"/>
          <w:szCs w:val="20"/>
        </w:rPr>
        <w:t xml:space="preserve">Κατ’ αποκοπή διόρθωση σε συνέχεια </w:t>
      </w:r>
      <w:r w:rsidRPr="0046021D">
        <w:rPr>
          <w:rFonts w:ascii="Tahoma" w:hAnsi="Tahoma" w:cs="Tahoma"/>
          <w:color w:val="000000"/>
          <w:sz w:val="20"/>
          <w:szCs w:val="20"/>
        </w:rPr>
        <w:t>διαπίστωσης μεμονωμένης παρατυπίας</w:t>
      </w:r>
      <w:r>
        <w:rPr>
          <w:rFonts w:ascii="Tahoma" w:hAnsi="Tahoma" w:cs="Tahoma"/>
          <w:color w:val="000000"/>
          <w:sz w:val="20"/>
          <w:szCs w:val="20"/>
        </w:rPr>
        <w:t xml:space="preserve"> </w:t>
      </w:r>
      <w:r w:rsidRPr="00D10CFE">
        <w:rPr>
          <w:rFonts w:ascii="Tahoma" w:hAnsi="Tahoma" w:cs="Tahoma"/>
          <w:color w:val="000000"/>
          <w:sz w:val="20"/>
          <w:szCs w:val="20"/>
          <w:u w:val="single"/>
        </w:rPr>
        <w:t>καταχωρίζει στο ΟΠΣ</w:t>
      </w:r>
      <w:r>
        <w:rPr>
          <w:rFonts w:ascii="Tahoma" w:hAnsi="Tahoma" w:cs="Tahoma"/>
          <w:color w:val="000000"/>
          <w:sz w:val="20"/>
          <w:szCs w:val="20"/>
        </w:rPr>
        <w:t>:</w:t>
      </w:r>
    </w:p>
    <w:p w:rsidR="00DC5366" w:rsidRPr="00CB22B7" w:rsidRDefault="00DC5366" w:rsidP="00DC5366">
      <w:pPr>
        <w:pStyle w:val="a5"/>
        <w:numPr>
          <w:ilvl w:val="0"/>
          <w:numId w:val="7"/>
        </w:numPr>
        <w:tabs>
          <w:tab w:val="left" w:pos="426"/>
        </w:tabs>
        <w:spacing w:before="120" w:after="60" w:line="280" w:lineRule="exact"/>
        <w:ind w:left="425" w:hanging="425"/>
        <w:contextualSpacing w:val="0"/>
        <w:jc w:val="both"/>
        <w:rPr>
          <w:rFonts w:ascii="Tahoma" w:hAnsi="Tahoma" w:cs="Tahoma"/>
          <w:bCs/>
          <w:sz w:val="20"/>
          <w:szCs w:val="20"/>
        </w:rPr>
      </w:pPr>
      <w:r w:rsidRPr="00CB22B7">
        <w:rPr>
          <w:rFonts w:ascii="Tahoma" w:hAnsi="Tahoma" w:cs="Tahoma"/>
          <w:bCs/>
          <w:sz w:val="20"/>
          <w:szCs w:val="20"/>
        </w:rPr>
        <w:t>η Δ</w:t>
      </w:r>
      <w:r>
        <w:rPr>
          <w:rFonts w:ascii="Tahoma" w:hAnsi="Tahoma" w:cs="Tahoma"/>
          <w:bCs/>
          <w:sz w:val="20"/>
          <w:szCs w:val="20"/>
        </w:rPr>
        <w:t>Α/ ΕΦ</w:t>
      </w:r>
      <w:r w:rsidRPr="00DC5366">
        <w:rPr>
          <w:rFonts w:ascii="Tahoma" w:hAnsi="Tahoma" w:cs="Tahoma"/>
          <w:color w:val="000000"/>
          <w:sz w:val="20"/>
          <w:szCs w:val="20"/>
        </w:rPr>
        <w:t xml:space="preserve"> </w:t>
      </w:r>
      <w:r>
        <w:rPr>
          <w:rFonts w:ascii="Tahoma" w:hAnsi="Tahoma" w:cs="Tahoma"/>
          <w:color w:val="000000"/>
          <w:sz w:val="20"/>
          <w:szCs w:val="20"/>
        </w:rPr>
        <w:t xml:space="preserve">όταν η διόρθωση </w:t>
      </w:r>
      <w:r w:rsidRPr="00DC5366">
        <w:rPr>
          <w:rFonts w:ascii="Tahoma" w:hAnsi="Tahoma" w:cs="Tahoma"/>
          <w:color w:val="000000"/>
          <w:sz w:val="20"/>
          <w:szCs w:val="20"/>
          <w:u w:val="single"/>
        </w:rPr>
        <w:t>επιβάλλεται</w:t>
      </w:r>
      <w:r w:rsidR="00240B56">
        <w:rPr>
          <w:rFonts w:ascii="Tahoma" w:hAnsi="Tahoma" w:cs="Tahoma"/>
          <w:color w:val="000000"/>
          <w:sz w:val="20"/>
          <w:szCs w:val="20"/>
          <w:u w:val="single"/>
        </w:rPr>
        <w:t>:</w:t>
      </w:r>
    </w:p>
    <w:p w:rsidR="00D10CFE" w:rsidRPr="00DC5366" w:rsidRDefault="00D10CFE" w:rsidP="00DC5366">
      <w:pPr>
        <w:pStyle w:val="a5"/>
        <w:numPr>
          <w:ilvl w:val="0"/>
          <w:numId w:val="8"/>
        </w:numPr>
        <w:tabs>
          <w:tab w:val="left" w:pos="851"/>
        </w:tabs>
        <w:spacing w:before="40" w:after="40" w:line="280" w:lineRule="exact"/>
        <w:ind w:left="851" w:hanging="333"/>
        <w:contextualSpacing w:val="0"/>
        <w:jc w:val="both"/>
        <w:rPr>
          <w:rFonts w:ascii="Tahoma" w:hAnsi="Tahoma" w:cs="Tahoma"/>
          <w:sz w:val="20"/>
          <w:szCs w:val="20"/>
        </w:rPr>
      </w:pPr>
      <w:r>
        <w:rPr>
          <w:rFonts w:ascii="Tahoma" w:hAnsi="Tahoma" w:cs="Tahoma"/>
          <w:color w:val="000000"/>
          <w:sz w:val="20"/>
          <w:szCs w:val="20"/>
        </w:rPr>
        <w:t xml:space="preserve">από </w:t>
      </w:r>
      <w:r w:rsidRPr="00DC5366">
        <w:rPr>
          <w:rFonts w:ascii="Tahoma" w:hAnsi="Tahoma" w:cs="Tahoma"/>
          <w:sz w:val="20"/>
          <w:szCs w:val="20"/>
        </w:rPr>
        <w:t>τη ΔΑ/ ΕΦ στο πλαίσιο των Διαδικασιών που αναφέρονται ανωτέρω</w:t>
      </w:r>
    </w:p>
    <w:p w:rsidR="00D10CFE" w:rsidRPr="00DC5366" w:rsidRDefault="00D10CFE" w:rsidP="00DC5366">
      <w:pPr>
        <w:pStyle w:val="a5"/>
        <w:numPr>
          <w:ilvl w:val="0"/>
          <w:numId w:val="8"/>
        </w:numPr>
        <w:tabs>
          <w:tab w:val="left" w:pos="851"/>
        </w:tabs>
        <w:spacing w:before="40" w:after="40" w:line="280" w:lineRule="exact"/>
        <w:ind w:left="851" w:hanging="333"/>
        <w:contextualSpacing w:val="0"/>
        <w:jc w:val="both"/>
        <w:rPr>
          <w:rFonts w:ascii="Tahoma" w:hAnsi="Tahoma" w:cs="Tahoma"/>
          <w:sz w:val="20"/>
          <w:szCs w:val="20"/>
        </w:rPr>
      </w:pPr>
      <w:r w:rsidRPr="00DC5366">
        <w:rPr>
          <w:rFonts w:ascii="Tahoma" w:hAnsi="Tahoma" w:cs="Tahoma"/>
          <w:sz w:val="20"/>
          <w:szCs w:val="20"/>
        </w:rPr>
        <w:t xml:space="preserve">στο πλαίσιο οριστικών πορισμάτων ελέγχων της ΕΔΕΛ </w:t>
      </w:r>
      <w:r w:rsidR="00DC5366">
        <w:rPr>
          <w:rFonts w:ascii="Tahoma" w:hAnsi="Tahoma" w:cs="Tahoma"/>
          <w:sz w:val="20"/>
          <w:szCs w:val="20"/>
        </w:rPr>
        <w:t>ή</w:t>
      </w:r>
      <w:r w:rsidRPr="00DC5366">
        <w:rPr>
          <w:rFonts w:ascii="Tahoma" w:hAnsi="Tahoma" w:cs="Tahoma"/>
          <w:sz w:val="20"/>
          <w:szCs w:val="20"/>
        </w:rPr>
        <w:t xml:space="preserve"> ελεγκτικών αρχών/ οργάνων της ΕΕ </w:t>
      </w:r>
    </w:p>
    <w:p w:rsidR="00DC5366" w:rsidRPr="00DC5366" w:rsidRDefault="003B5881" w:rsidP="00DC5366">
      <w:pPr>
        <w:pStyle w:val="a5"/>
        <w:numPr>
          <w:ilvl w:val="0"/>
          <w:numId w:val="8"/>
        </w:numPr>
        <w:tabs>
          <w:tab w:val="left" w:pos="851"/>
        </w:tabs>
        <w:spacing w:before="40" w:after="40" w:line="280" w:lineRule="exact"/>
        <w:ind w:left="851" w:hanging="333"/>
        <w:contextualSpacing w:val="0"/>
        <w:jc w:val="both"/>
        <w:rPr>
          <w:rFonts w:ascii="Tahoma" w:hAnsi="Tahoma" w:cs="Tahoma"/>
          <w:color w:val="000000"/>
          <w:sz w:val="20"/>
          <w:szCs w:val="20"/>
        </w:rPr>
      </w:pPr>
      <w:r w:rsidRPr="00DC5366">
        <w:rPr>
          <w:rFonts w:ascii="Tahoma" w:hAnsi="Tahoma" w:cs="Tahoma"/>
          <w:sz w:val="20"/>
          <w:szCs w:val="20"/>
        </w:rPr>
        <w:t>από τη ΔΑ/ ΕΦ σε συνεργασία με την ΑΠ, με βάση τα πορίσματα ελέγχων άλλων εθνικών ελεγκτικών αρχών/ οργάνων</w:t>
      </w:r>
      <w:r w:rsidRPr="00D10CFE">
        <w:rPr>
          <w:rFonts w:ascii="Tahoma" w:hAnsi="Tahoma" w:cs="Tahoma"/>
          <w:color w:val="000000"/>
          <w:sz w:val="20"/>
          <w:szCs w:val="20"/>
        </w:rPr>
        <w:t xml:space="preserve"> (εκτός της ΕΔΕΛ)</w:t>
      </w:r>
      <w:r>
        <w:rPr>
          <w:rFonts w:ascii="Tahoma" w:hAnsi="Tahoma" w:cs="Tahoma"/>
          <w:color w:val="000000"/>
          <w:sz w:val="20"/>
          <w:szCs w:val="20"/>
        </w:rPr>
        <w:t xml:space="preserve"> </w:t>
      </w:r>
    </w:p>
    <w:p w:rsidR="00D10CFE" w:rsidRPr="00922700" w:rsidRDefault="00240B56" w:rsidP="00EA19AD">
      <w:pPr>
        <w:pStyle w:val="a5"/>
        <w:numPr>
          <w:ilvl w:val="0"/>
          <w:numId w:val="7"/>
        </w:numPr>
        <w:tabs>
          <w:tab w:val="left" w:pos="426"/>
        </w:tabs>
        <w:spacing w:before="120" w:after="0" w:line="280" w:lineRule="exact"/>
        <w:ind w:left="425" w:hanging="425"/>
        <w:contextualSpacing w:val="0"/>
        <w:jc w:val="both"/>
        <w:rPr>
          <w:rFonts w:ascii="Tahoma" w:hAnsi="Tahoma" w:cs="Tahoma"/>
          <w:color w:val="000000"/>
          <w:sz w:val="20"/>
          <w:szCs w:val="20"/>
        </w:rPr>
      </w:pPr>
      <w:r>
        <w:rPr>
          <w:rFonts w:ascii="Tahoma" w:hAnsi="Tahoma" w:cs="Tahoma"/>
          <w:color w:val="000000"/>
          <w:sz w:val="20"/>
          <w:szCs w:val="20"/>
        </w:rPr>
        <w:t xml:space="preserve">η </w:t>
      </w:r>
      <w:r w:rsidR="00BD6302">
        <w:rPr>
          <w:rFonts w:ascii="Tahoma" w:hAnsi="Tahoma" w:cs="Tahoma"/>
          <w:bCs/>
          <w:sz w:val="20"/>
          <w:szCs w:val="20"/>
        </w:rPr>
        <w:t xml:space="preserve">ΑΠ </w:t>
      </w:r>
      <w:r w:rsidR="00D520D1">
        <w:rPr>
          <w:rFonts w:ascii="Tahoma" w:hAnsi="Tahoma" w:cs="Tahoma"/>
          <w:bCs/>
          <w:sz w:val="20"/>
          <w:szCs w:val="20"/>
        </w:rPr>
        <w:t>όταν η διόρθωση επιβάλλεται στο πλαίσιο επιθεώρησης (της ΑΠ)</w:t>
      </w:r>
    </w:p>
    <w:p w:rsidR="00922700" w:rsidRPr="00922700" w:rsidRDefault="008F0435" w:rsidP="00027588">
      <w:pPr>
        <w:spacing w:before="120" w:after="120" w:line="280" w:lineRule="exact"/>
        <w:jc w:val="both"/>
        <w:rPr>
          <w:rFonts w:ascii="Tahoma" w:hAnsi="Tahoma" w:cs="Tahoma"/>
          <w:color w:val="000000"/>
          <w:sz w:val="20"/>
          <w:szCs w:val="20"/>
        </w:rPr>
      </w:pPr>
      <w:r>
        <w:rPr>
          <w:rFonts w:ascii="Tahoma" w:hAnsi="Tahoma" w:cs="Tahoma"/>
          <w:color w:val="000000"/>
          <w:sz w:val="20"/>
          <w:szCs w:val="20"/>
        </w:rPr>
        <w:t xml:space="preserve">Σημειώνεται ότι, από τις παρούσες οδηγίες εξαιρούνται οι οριζόντιες </w:t>
      </w:r>
      <w:r w:rsidR="00922700" w:rsidRPr="00922700">
        <w:rPr>
          <w:rFonts w:ascii="Tahoma" w:hAnsi="Tahoma" w:cs="Tahoma"/>
          <w:color w:val="000000"/>
          <w:sz w:val="20"/>
          <w:szCs w:val="20"/>
        </w:rPr>
        <w:t>κατ’ αποκοπή δι</w:t>
      </w:r>
      <w:r>
        <w:rPr>
          <w:rFonts w:ascii="Tahoma" w:hAnsi="Tahoma" w:cs="Tahoma"/>
          <w:color w:val="000000"/>
          <w:sz w:val="20"/>
          <w:szCs w:val="20"/>
        </w:rPr>
        <w:t xml:space="preserve">ορθώσεις, οι οποίες </w:t>
      </w:r>
      <w:r w:rsidR="00922700" w:rsidRPr="00922700">
        <w:rPr>
          <w:rFonts w:ascii="Tahoma" w:hAnsi="Tahoma" w:cs="Tahoma"/>
          <w:color w:val="000000"/>
          <w:sz w:val="20"/>
          <w:szCs w:val="20"/>
        </w:rPr>
        <w:t>επιβάλλ</w:t>
      </w:r>
      <w:r>
        <w:rPr>
          <w:rFonts w:ascii="Tahoma" w:hAnsi="Tahoma" w:cs="Tahoma"/>
          <w:color w:val="000000"/>
          <w:sz w:val="20"/>
          <w:szCs w:val="20"/>
        </w:rPr>
        <w:t>ον</w:t>
      </w:r>
      <w:r w:rsidR="00922700" w:rsidRPr="00922700">
        <w:rPr>
          <w:rFonts w:ascii="Tahoma" w:hAnsi="Tahoma" w:cs="Tahoma"/>
          <w:color w:val="000000"/>
          <w:sz w:val="20"/>
          <w:szCs w:val="20"/>
        </w:rPr>
        <w:t>ται σε συνέχεια διαπίστωσης συστημικ</w:t>
      </w:r>
      <w:r>
        <w:rPr>
          <w:rFonts w:ascii="Tahoma" w:hAnsi="Tahoma" w:cs="Tahoma"/>
          <w:color w:val="000000"/>
          <w:sz w:val="20"/>
          <w:szCs w:val="20"/>
        </w:rPr>
        <w:t>ών</w:t>
      </w:r>
      <w:r w:rsidR="00922700" w:rsidRPr="00922700">
        <w:rPr>
          <w:rFonts w:ascii="Tahoma" w:hAnsi="Tahoma" w:cs="Tahoma"/>
          <w:color w:val="000000"/>
          <w:sz w:val="20"/>
          <w:szCs w:val="20"/>
        </w:rPr>
        <w:t xml:space="preserve"> παρατυπ</w:t>
      </w:r>
      <w:r>
        <w:rPr>
          <w:rFonts w:ascii="Tahoma" w:hAnsi="Tahoma" w:cs="Tahoma"/>
          <w:color w:val="000000"/>
          <w:sz w:val="20"/>
          <w:szCs w:val="20"/>
        </w:rPr>
        <w:t>ιών</w:t>
      </w:r>
      <w:r w:rsidR="00922700" w:rsidRPr="00922700">
        <w:rPr>
          <w:rFonts w:ascii="Tahoma" w:hAnsi="Tahoma" w:cs="Tahoma"/>
          <w:color w:val="000000"/>
          <w:sz w:val="20"/>
          <w:szCs w:val="20"/>
        </w:rPr>
        <w:t xml:space="preserve">, </w:t>
      </w:r>
      <w:r>
        <w:rPr>
          <w:rFonts w:ascii="Tahoma" w:hAnsi="Tahoma" w:cs="Tahoma"/>
          <w:color w:val="000000"/>
          <w:sz w:val="20"/>
          <w:szCs w:val="20"/>
        </w:rPr>
        <w:t xml:space="preserve">και εφαρμόζονται </w:t>
      </w:r>
      <w:r w:rsidRPr="00922700">
        <w:rPr>
          <w:rFonts w:ascii="Tahoma" w:hAnsi="Tahoma" w:cs="Tahoma"/>
          <w:color w:val="000000"/>
          <w:sz w:val="20"/>
          <w:szCs w:val="20"/>
        </w:rPr>
        <w:t>μέσω ΔΚΔ που καταχωρίζ</w:t>
      </w:r>
      <w:r>
        <w:rPr>
          <w:rFonts w:ascii="Tahoma" w:hAnsi="Tahoma" w:cs="Tahoma"/>
          <w:color w:val="000000"/>
          <w:sz w:val="20"/>
          <w:szCs w:val="20"/>
        </w:rPr>
        <w:t>ονται από την</w:t>
      </w:r>
      <w:r w:rsidR="00922700" w:rsidRPr="00922700">
        <w:rPr>
          <w:rFonts w:ascii="Tahoma" w:hAnsi="Tahoma" w:cs="Tahoma"/>
          <w:color w:val="000000"/>
          <w:sz w:val="20"/>
          <w:szCs w:val="20"/>
        </w:rPr>
        <w:t xml:space="preserve"> </w:t>
      </w:r>
      <w:r w:rsidR="00027588">
        <w:rPr>
          <w:rFonts w:ascii="Tahoma" w:hAnsi="Tahoma" w:cs="Tahoma"/>
          <w:color w:val="000000"/>
          <w:sz w:val="20"/>
          <w:szCs w:val="20"/>
        </w:rPr>
        <w:t>ΑΠ</w:t>
      </w:r>
      <w:r w:rsidR="00922700" w:rsidRPr="00922700">
        <w:rPr>
          <w:rFonts w:ascii="Tahoma" w:hAnsi="Tahoma" w:cs="Tahoma"/>
          <w:color w:val="000000"/>
          <w:sz w:val="20"/>
          <w:szCs w:val="20"/>
        </w:rPr>
        <w:t xml:space="preserve"> στο ΟΠΣ.</w:t>
      </w:r>
    </w:p>
    <w:p w:rsidR="0052361E" w:rsidRPr="009365B8" w:rsidRDefault="00B06014" w:rsidP="00027588">
      <w:pPr>
        <w:numPr>
          <w:ilvl w:val="0"/>
          <w:numId w:val="6"/>
        </w:numPr>
        <w:tabs>
          <w:tab w:val="clear" w:pos="720"/>
          <w:tab w:val="num" w:pos="360"/>
        </w:tabs>
        <w:overflowPunct w:val="0"/>
        <w:autoSpaceDE w:val="0"/>
        <w:autoSpaceDN w:val="0"/>
        <w:adjustRightInd w:val="0"/>
        <w:spacing w:before="360" w:after="60" w:line="280" w:lineRule="exact"/>
        <w:ind w:left="357" w:hanging="357"/>
        <w:jc w:val="both"/>
        <w:textAlignment w:val="baseline"/>
        <w:rPr>
          <w:rFonts w:ascii="Tahoma" w:hAnsi="Tahoma" w:cs="Tahoma"/>
          <w:b/>
          <w:sz w:val="20"/>
          <w:szCs w:val="20"/>
          <w:lang w:eastAsia="ar-SA"/>
        </w:rPr>
      </w:pPr>
      <w:r>
        <w:rPr>
          <w:rFonts w:ascii="Tahoma" w:hAnsi="Tahoma" w:cs="Tahoma"/>
          <w:b/>
          <w:sz w:val="20"/>
          <w:szCs w:val="20"/>
          <w:lang w:eastAsia="ar-SA"/>
        </w:rPr>
        <w:t xml:space="preserve">Πεδία </w:t>
      </w:r>
      <w:r w:rsidRPr="009365B8">
        <w:rPr>
          <w:rFonts w:ascii="Tahoma" w:hAnsi="Tahoma" w:cs="Tahoma"/>
          <w:b/>
          <w:sz w:val="20"/>
          <w:szCs w:val="20"/>
          <w:lang w:eastAsia="ar-SA"/>
        </w:rPr>
        <w:t>καταχ</w:t>
      </w:r>
      <w:r>
        <w:rPr>
          <w:rFonts w:ascii="Tahoma" w:hAnsi="Tahoma" w:cs="Tahoma"/>
          <w:b/>
          <w:sz w:val="20"/>
          <w:szCs w:val="20"/>
          <w:lang w:eastAsia="ar-SA"/>
        </w:rPr>
        <w:t>ώρισης</w:t>
      </w:r>
      <w:r w:rsidRPr="009365B8">
        <w:rPr>
          <w:rFonts w:ascii="Tahoma" w:hAnsi="Tahoma" w:cs="Tahoma"/>
          <w:b/>
          <w:sz w:val="20"/>
          <w:szCs w:val="20"/>
          <w:lang w:eastAsia="ar-SA"/>
        </w:rPr>
        <w:t xml:space="preserve"> </w:t>
      </w:r>
      <w:r w:rsidR="0052361E" w:rsidRPr="009365B8">
        <w:rPr>
          <w:rFonts w:ascii="Tahoma" w:hAnsi="Tahoma" w:cs="Tahoma"/>
          <w:b/>
          <w:sz w:val="20"/>
          <w:szCs w:val="20"/>
          <w:lang w:eastAsia="ar-SA"/>
        </w:rPr>
        <w:t>κατ’ αποκοπή διόρθωση</w:t>
      </w:r>
      <w:r>
        <w:rPr>
          <w:rFonts w:ascii="Tahoma" w:hAnsi="Tahoma" w:cs="Tahoma"/>
          <w:b/>
          <w:sz w:val="20"/>
          <w:szCs w:val="20"/>
          <w:lang w:eastAsia="ar-SA"/>
        </w:rPr>
        <w:t>ς στο ΟΠΣ</w:t>
      </w:r>
    </w:p>
    <w:p w:rsidR="00364CE1" w:rsidRPr="0084336D" w:rsidRDefault="009C0654" w:rsidP="00027588">
      <w:pPr>
        <w:spacing w:before="60" w:after="240" w:line="280" w:lineRule="exact"/>
        <w:jc w:val="both"/>
        <w:rPr>
          <w:rFonts w:ascii="Tahoma" w:hAnsi="Tahoma" w:cs="Tahoma"/>
          <w:sz w:val="20"/>
          <w:szCs w:val="20"/>
        </w:rPr>
      </w:pPr>
      <w:r w:rsidRPr="009C0654">
        <w:rPr>
          <w:rFonts w:ascii="Tahoma" w:hAnsi="Tahoma" w:cs="Tahoma"/>
          <w:color w:val="000000"/>
          <w:sz w:val="20"/>
          <w:szCs w:val="20"/>
        </w:rPr>
        <w:t>Σε όλες τις περιπτώσεις κατ΄</w:t>
      </w:r>
      <w:r w:rsidR="00D80262">
        <w:rPr>
          <w:rFonts w:ascii="Tahoma" w:hAnsi="Tahoma" w:cs="Tahoma"/>
          <w:color w:val="000000"/>
          <w:sz w:val="20"/>
          <w:szCs w:val="20"/>
        </w:rPr>
        <w:t xml:space="preserve"> </w:t>
      </w:r>
      <w:r w:rsidRPr="009C0654">
        <w:rPr>
          <w:rFonts w:ascii="Tahoma" w:hAnsi="Tahoma" w:cs="Tahoma"/>
          <w:color w:val="000000"/>
          <w:sz w:val="20"/>
          <w:szCs w:val="20"/>
        </w:rPr>
        <w:t xml:space="preserve">αποκοπή διόρθωσης σε συνέχεια μεμονωμένης παρατυπίας, η καταχώριση γίνεται στη νέα διακριτή οθόνη </w:t>
      </w:r>
      <w:r w:rsidR="00DB171F" w:rsidRPr="00DB171F">
        <w:rPr>
          <w:rFonts w:ascii="Tahoma" w:hAnsi="Tahoma" w:cs="Tahoma"/>
          <w:sz w:val="20"/>
          <w:szCs w:val="20"/>
        </w:rPr>
        <w:t>(οθόνη 4.4)</w:t>
      </w:r>
      <w:r w:rsidR="00DB171F">
        <w:rPr>
          <w:rFonts w:ascii="Tahoma" w:hAnsi="Tahoma" w:cs="Tahoma"/>
          <w:sz w:val="20"/>
          <w:szCs w:val="20"/>
        </w:rPr>
        <w:t xml:space="preserve"> </w:t>
      </w:r>
      <w:r w:rsidRPr="009C0654">
        <w:rPr>
          <w:rFonts w:ascii="Tahoma" w:hAnsi="Tahoma" w:cs="Tahoma"/>
          <w:color w:val="000000"/>
          <w:sz w:val="20"/>
          <w:szCs w:val="20"/>
        </w:rPr>
        <w:t>του ΟΠΣ</w:t>
      </w:r>
      <w:r>
        <w:rPr>
          <w:rStyle w:val="af"/>
          <w:rFonts w:ascii="Tahoma" w:hAnsi="Tahoma" w:cs="Tahoma"/>
          <w:color w:val="000000"/>
          <w:sz w:val="20"/>
          <w:szCs w:val="20"/>
        </w:rPr>
        <w:footnoteReference w:id="1"/>
      </w:r>
      <w:r w:rsidRPr="009C0654">
        <w:rPr>
          <w:rFonts w:ascii="Tahoma" w:hAnsi="Tahoma" w:cs="Tahoma"/>
          <w:color w:val="000000"/>
          <w:sz w:val="20"/>
          <w:szCs w:val="20"/>
        </w:rPr>
        <w:t xml:space="preserve">. </w:t>
      </w:r>
      <w:r w:rsidR="00D87F68">
        <w:rPr>
          <w:rFonts w:ascii="Tahoma" w:hAnsi="Tahoma" w:cs="Tahoma"/>
          <w:sz w:val="20"/>
          <w:szCs w:val="20"/>
        </w:rPr>
        <w:t>Τα πεδία</w:t>
      </w:r>
      <w:r w:rsidR="00D20460">
        <w:rPr>
          <w:rFonts w:ascii="Tahoma" w:hAnsi="Tahoma" w:cs="Tahoma"/>
          <w:sz w:val="20"/>
          <w:szCs w:val="20"/>
        </w:rPr>
        <w:t xml:space="preserve"> που συμπληρώνονται </w:t>
      </w:r>
      <w:r w:rsidR="00B521B0">
        <w:rPr>
          <w:rFonts w:ascii="Tahoma" w:hAnsi="Tahoma" w:cs="Tahoma"/>
          <w:sz w:val="20"/>
          <w:szCs w:val="20"/>
        </w:rPr>
        <w:t>είναι τα ακόλουθα</w:t>
      </w:r>
      <w:r w:rsidR="00D20460">
        <w:rPr>
          <w:rFonts w:ascii="Tahoma" w:hAnsi="Tahoma" w:cs="Tahoma"/>
          <w:sz w:val="20"/>
          <w:szCs w:val="20"/>
        </w:rPr>
        <w:t>:</w:t>
      </w:r>
      <w:r w:rsidR="00D87F68">
        <w:rPr>
          <w:rFonts w:ascii="Tahoma" w:hAnsi="Tahoma" w:cs="Tahoma"/>
          <w:sz w:val="20"/>
          <w:szCs w:val="20"/>
        </w:rPr>
        <w:t xml:space="preserve"> </w:t>
      </w:r>
    </w:p>
    <w:p w:rsidR="00B03739" w:rsidRPr="00B521B0" w:rsidRDefault="00B03739" w:rsidP="00336980">
      <w:pPr>
        <w:pStyle w:val="a5"/>
        <w:numPr>
          <w:ilvl w:val="0"/>
          <w:numId w:val="9"/>
        </w:numPr>
        <w:spacing w:after="60" w:line="280" w:lineRule="atLeast"/>
        <w:ind w:left="425" w:hanging="425"/>
        <w:contextualSpacing w:val="0"/>
        <w:jc w:val="both"/>
        <w:rPr>
          <w:rFonts w:ascii="Tahoma" w:hAnsi="Tahoma" w:cs="Tahoma"/>
          <w:color w:val="000099"/>
          <w:sz w:val="20"/>
          <w:szCs w:val="20"/>
        </w:rPr>
      </w:pPr>
      <w:r w:rsidRPr="00B521B0">
        <w:rPr>
          <w:rFonts w:ascii="Tahoma" w:hAnsi="Tahoma" w:cs="Tahoma"/>
          <w:color w:val="000099"/>
          <w:sz w:val="20"/>
          <w:szCs w:val="20"/>
        </w:rPr>
        <w:t>Στοιχεία της πράξης</w:t>
      </w:r>
      <w:r w:rsidR="002A3040">
        <w:rPr>
          <w:rFonts w:ascii="Tahoma" w:hAnsi="Tahoma" w:cs="Tahoma"/>
          <w:color w:val="000099"/>
          <w:sz w:val="20"/>
          <w:szCs w:val="20"/>
        </w:rPr>
        <w:t xml:space="preserve"> (Κωδ. πράξης και Υ/Ε)</w:t>
      </w:r>
    </w:p>
    <w:p w:rsidR="00972C2B" w:rsidRDefault="00972C2B" w:rsidP="00336980">
      <w:pPr>
        <w:pStyle w:val="a5"/>
        <w:numPr>
          <w:ilvl w:val="0"/>
          <w:numId w:val="9"/>
        </w:numPr>
        <w:spacing w:before="180" w:after="60" w:line="280" w:lineRule="atLeast"/>
        <w:ind w:left="425" w:hanging="425"/>
        <w:contextualSpacing w:val="0"/>
        <w:jc w:val="both"/>
        <w:rPr>
          <w:rFonts w:ascii="Tahoma" w:hAnsi="Tahoma" w:cs="Tahoma"/>
          <w:color w:val="000099"/>
          <w:sz w:val="20"/>
          <w:szCs w:val="20"/>
        </w:rPr>
      </w:pPr>
      <w:r w:rsidRPr="00B521B0">
        <w:rPr>
          <w:rFonts w:ascii="Tahoma" w:hAnsi="Tahoma" w:cs="Tahoma"/>
          <w:color w:val="000099"/>
          <w:sz w:val="20"/>
          <w:szCs w:val="20"/>
        </w:rPr>
        <w:t>Σ</w:t>
      </w:r>
      <w:r w:rsidR="00B03739" w:rsidRPr="00B521B0">
        <w:rPr>
          <w:rFonts w:ascii="Tahoma" w:hAnsi="Tahoma" w:cs="Tahoma"/>
          <w:color w:val="000099"/>
          <w:sz w:val="20"/>
          <w:szCs w:val="20"/>
        </w:rPr>
        <w:t>τοιχεία Δελτίου προέλευσης</w:t>
      </w:r>
    </w:p>
    <w:p w:rsidR="00027588" w:rsidRPr="00027588" w:rsidRDefault="00B521B0" w:rsidP="00027588">
      <w:pPr>
        <w:pStyle w:val="a5"/>
        <w:spacing w:after="60" w:line="280" w:lineRule="atLeast"/>
        <w:ind w:left="425"/>
        <w:contextualSpacing w:val="0"/>
        <w:jc w:val="both"/>
        <w:rPr>
          <w:rFonts w:ascii="Tahoma" w:hAnsi="Tahoma" w:cs="Tahoma"/>
          <w:i/>
          <w:color w:val="FF0000"/>
          <w:sz w:val="20"/>
          <w:szCs w:val="20"/>
        </w:rPr>
      </w:pPr>
      <w:r w:rsidRPr="00B521B0">
        <w:rPr>
          <w:rFonts w:ascii="Tahoma" w:hAnsi="Tahoma" w:cs="Tahoma"/>
          <w:sz w:val="20"/>
          <w:szCs w:val="20"/>
        </w:rPr>
        <w:t xml:space="preserve">Συνδέεται </w:t>
      </w:r>
      <w:r>
        <w:rPr>
          <w:rFonts w:ascii="Tahoma" w:hAnsi="Tahoma" w:cs="Tahoma"/>
          <w:sz w:val="20"/>
          <w:szCs w:val="20"/>
        </w:rPr>
        <w:t xml:space="preserve">με </w:t>
      </w:r>
      <w:r w:rsidR="00E96B64">
        <w:rPr>
          <w:rFonts w:ascii="Tahoma" w:hAnsi="Tahoma" w:cs="Tahoma"/>
          <w:sz w:val="20"/>
          <w:szCs w:val="20"/>
        </w:rPr>
        <w:t>την επαλήθευση/ έλεγχο</w:t>
      </w:r>
      <w:r w:rsidR="000E0405">
        <w:rPr>
          <w:rFonts w:ascii="Tahoma" w:hAnsi="Tahoma" w:cs="Tahoma"/>
          <w:sz w:val="20"/>
          <w:szCs w:val="20"/>
        </w:rPr>
        <w:t>/ διαδικασία</w:t>
      </w:r>
      <w:r w:rsidR="00E96B64">
        <w:rPr>
          <w:rFonts w:ascii="Tahoma" w:hAnsi="Tahoma" w:cs="Tahoma"/>
          <w:sz w:val="20"/>
          <w:szCs w:val="20"/>
        </w:rPr>
        <w:t xml:space="preserve">, στο πλαίσιο </w:t>
      </w:r>
      <w:r w:rsidR="00E14BA7">
        <w:rPr>
          <w:rFonts w:ascii="Tahoma" w:hAnsi="Tahoma" w:cs="Tahoma"/>
          <w:sz w:val="20"/>
          <w:szCs w:val="20"/>
        </w:rPr>
        <w:t>της οποίας</w:t>
      </w:r>
      <w:r w:rsidR="00E96B64">
        <w:rPr>
          <w:rFonts w:ascii="Tahoma" w:hAnsi="Tahoma" w:cs="Tahoma"/>
          <w:sz w:val="20"/>
          <w:szCs w:val="20"/>
        </w:rPr>
        <w:t xml:space="preserve"> επιβάλλεται</w:t>
      </w:r>
      <w:r w:rsidR="00027588">
        <w:rPr>
          <w:rFonts w:ascii="Tahoma" w:hAnsi="Tahoma" w:cs="Tahoma"/>
          <w:sz w:val="20"/>
          <w:szCs w:val="20"/>
        </w:rPr>
        <w:t xml:space="preserve"> η κατ’ αποκοπή διόρθωση. </w:t>
      </w:r>
      <w:r w:rsidR="002A3040" w:rsidRPr="00027588">
        <w:rPr>
          <w:rFonts w:ascii="Tahoma" w:hAnsi="Tahoma" w:cs="Tahoma"/>
          <w:sz w:val="20"/>
          <w:szCs w:val="20"/>
        </w:rPr>
        <w:t xml:space="preserve">Οι επιλογές είναι: </w:t>
      </w:r>
    </w:p>
    <w:p w:rsidR="00027588" w:rsidRPr="00027588" w:rsidRDefault="005B2716" w:rsidP="00027588">
      <w:pPr>
        <w:pStyle w:val="a5"/>
        <w:numPr>
          <w:ilvl w:val="0"/>
          <w:numId w:val="8"/>
        </w:numPr>
        <w:tabs>
          <w:tab w:val="left" w:pos="851"/>
        </w:tabs>
        <w:spacing w:before="40" w:after="40" w:line="280" w:lineRule="exact"/>
        <w:ind w:left="851" w:hanging="333"/>
        <w:contextualSpacing w:val="0"/>
        <w:jc w:val="both"/>
        <w:rPr>
          <w:rFonts w:ascii="Tahoma" w:hAnsi="Tahoma" w:cs="Tahoma"/>
          <w:i/>
          <w:color w:val="FF0000"/>
          <w:sz w:val="20"/>
          <w:szCs w:val="20"/>
        </w:rPr>
      </w:pPr>
      <w:r w:rsidRPr="00027588">
        <w:rPr>
          <w:rFonts w:ascii="Tahoma" w:hAnsi="Tahoma" w:cs="Tahoma"/>
          <w:color w:val="000000"/>
          <w:sz w:val="20"/>
          <w:szCs w:val="20"/>
        </w:rPr>
        <w:t>Έλεγχος</w:t>
      </w:r>
      <w:r w:rsidR="00B06014" w:rsidRPr="00027588">
        <w:rPr>
          <w:rFonts w:ascii="Tahoma" w:hAnsi="Tahoma" w:cs="Tahoma"/>
          <w:sz w:val="20"/>
          <w:szCs w:val="20"/>
        </w:rPr>
        <w:t>/ Επαλήθευση</w:t>
      </w:r>
    </w:p>
    <w:p w:rsidR="00027588" w:rsidRPr="00027588" w:rsidRDefault="005B2716" w:rsidP="00027588">
      <w:pPr>
        <w:pStyle w:val="a5"/>
        <w:numPr>
          <w:ilvl w:val="0"/>
          <w:numId w:val="8"/>
        </w:numPr>
        <w:tabs>
          <w:tab w:val="left" w:pos="851"/>
        </w:tabs>
        <w:spacing w:before="40" w:after="40" w:line="280" w:lineRule="exact"/>
        <w:ind w:left="851" w:hanging="333"/>
        <w:contextualSpacing w:val="0"/>
        <w:jc w:val="both"/>
        <w:rPr>
          <w:rFonts w:ascii="Tahoma" w:hAnsi="Tahoma" w:cs="Tahoma"/>
          <w:i/>
          <w:color w:val="FF0000"/>
          <w:sz w:val="20"/>
          <w:szCs w:val="20"/>
        </w:rPr>
      </w:pPr>
      <w:r>
        <w:rPr>
          <w:rFonts w:ascii="Tahoma" w:hAnsi="Tahoma" w:cs="Tahoma"/>
          <w:sz w:val="20"/>
          <w:szCs w:val="20"/>
        </w:rPr>
        <w:t>Αίτημα Ελέγχου Νομιμότητας Δημοσίων Συμβάσεων</w:t>
      </w:r>
    </w:p>
    <w:p w:rsidR="002A3040" w:rsidRPr="005B2716" w:rsidRDefault="005B2716" w:rsidP="00027588">
      <w:pPr>
        <w:pStyle w:val="a5"/>
        <w:numPr>
          <w:ilvl w:val="0"/>
          <w:numId w:val="8"/>
        </w:numPr>
        <w:tabs>
          <w:tab w:val="left" w:pos="851"/>
        </w:tabs>
        <w:spacing w:before="40" w:after="40" w:line="280" w:lineRule="exact"/>
        <w:ind w:left="851" w:hanging="333"/>
        <w:contextualSpacing w:val="0"/>
        <w:jc w:val="both"/>
        <w:rPr>
          <w:rFonts w:ascii="Tahoma" w:hAnsi="Tahoma" w:cs="Tahoma"/>
          <w:i/>
          <w:color w:val="FF0000"/>
          <w:sz w:val="20"/>
          <w:szCs w:val="20"/>
        </w:rPr>
      </w:pPr>
      <w:r>
        <w:rPr>
          <w:rFonts w:ascii="Tahoma" w:hAnsi="Tahoma" w:cs="Tahoma"/>
          <w:sz w:val="20"/>
          <w:szCs w:val="20"/>
        </w:rPr>
        <w:t>Δελτίο Δήλωσης Δαπανών</w:t>
      </w:r>
    </w:p>
    <w:p w:rsidR="00FD63B8" w:rsidRPr="00601613" w:rsidRDefault="00027588" w:rsidP="00027588">
      <w:pPr>
        <w:pStyle w:val="a5"/>
        <w:spacing w:before="120" w:after="40" w:line="280" w:lineRule="exact"/>
        <w:ind w:left="425"/>
        <w:contextualSpacing w:val="0"/>
        <w:jc w:val="both"/>
        <w:rPr>
          <w:rFonts w:ascii="Tahoma" w:hAnsi="Tahoma" w:cs="Tahoma"/>
          <w:sz w:val="20"/>
          <w:szCs w:val="20"/>
        </w:rPr>
      </w:pPr>
      <w:r>
        <w:rPr>
          <w:rFonts w:ascii="Tahoma" w:hAnsi="Tahoma" w:cs="Tahoma"/>
          <w:sz w:val="20"/>
          <w:szCs w:val="20"/>
        </w:rPr>
        <w:t>Ειδικά, όμως,</w:t>
      </w:r>
      <w:r w:rsidR="00CB6112">
        <w:rPr>
          <w:rFonts w:ascii="Tahoma" w:hAnsi="Tahoma" w:cs="Tahoma"/>
          <w:sz w:val="20"/>
          <w:szCs w:val="20"/>
        </w:rPr>
        <w:t xml:space="preserve"> σε περίπτωση που </w:t>
      </w:r>
      <w:r>
        <w:rPr>
          <w:rFonts w:ascii="Tahoma" w:hAnsi="Tahoma" w:cs="Tahoma"/>
          <w:sz w:val="20"/>
          <w:szCs w:val="20"/>
        </w:rPr>
        <w:t>η κ</w:t>
      </w:r>
      <w:r w:rsidRPr="00601613">
        <w:rPr>
          <w:rFonts w:ascii="Tahoma" w:hAnsi="Tahoma" w:cs="Tahoma"/>
          <w:sz w:val="20"/>
          <w:szCs w:val="20"/>
        </w:rPr>
        <w:t>ατ’ αποκοπή διόρθωση</w:t>
      </w:r>
      <w:r>
        <w:rPr>
          <w:rFonts w:ascii="Tahoma" w:hAnsi="Tahoma" w:cs="Tahoma"/>
          <w:sz w:val="20"/>
          <w:szCs w:val="20"/>
        </w:rPr>
        <w:t xml:space="preserve"> επιβάλλεται </w:t>
      </w:r>
      <w:r w:rsidR="00CB6112">
        <w:rPr>
          <w:rFonts w:ascii="Tahoma" w:hAnsi="Tahoma" w:cs="Tahoma"/>
          <w:sz w:val="20"/>
          <w:szCs w:val="20"/>
        </w:rPr>
        <w:t>στο πλαίσιο των ακόλουθων διαδικασιών</w:t>
      </w:r>
      <w:r w:rsidR="00782F57">
        <w:rPr>
          <w:rFonts w:ascii="Tahoma" w:hAnsi="Tahoma" w:cs="Tahoma"/>
          <w:sz w:val="20"/>
          <w:szCs w:val="20"/>
        </w:rPr>
        <w:t>, για τη συμπλήρωση του πεδίου</w:t>
      </w:r>
      <w:r w:rsidR="00D17CAC" w:rsidRPr="00601613">
        <w:rPr>
          <w:rFonts w:ascii="Tahoma" w:hAnsi="Tahoma" w:cs="Tahoma"/>
          <w:sz w:val="20"/>
          <w:szCs w:val="20"/>
        </w:rPr>
        <w:t xml:space="preserve"> </w:t>
      </w:r>
      <w:r w:rsidR="00CB6112">
        <w:rPr>
          <w:rFonts w:ascii="Tahoma" w:hAnsi="Tahoma" w:cs="Tahoma"/>
          <w:sz w:val="20"/>
          <w:szCs w:val="20"/>
        </w:rPr>
        <w:t>ισχύουν τα εξής</w:t>
      </w:r>
      <w:r w:rsidR="00FD63B8" w:rsidRPr="00601613">
        <w:rPr>
          <w:rFonts w:ascii="Tahoma" w:hAnsi="Tahoma" w:cs="Tahoma"/>
          <w:sz w:val="20"/>
          <w:szCs w:val="20"/>
        </w:rPr>
        <w:t>:</w:t>
      </w:r>
      <w:r w:rsidR="00D645A4" w:rsidRPr="00601613">
        <w:rPr>
          <w:rFonts w:ascii="Tahoma" w:hAnsi="Tahoma" w:cs="Tahoma"/>
          <w:sz w:val="20"/>
          <w:szCs w:val="20"/>
        </w:rPr>
        <w:t xml:space="preserve"> </w:t>
      </w:r>
    </w:p>
    <w:p w:rsidR="00FD63B8" w:rsidRDefault="00782F57" w:rsidP="00782F57">
      <w:pPr>
        <w:pStyle w:val="a5"/>
        <w:numPr>
          <w:ilvl w:val="0"/>
          <w:numId w:val="20"/>
        </w:numPr>
        <w:spacing w:before="120" w:after="60" w:line="280" w:lineRule="atLeast"/>
        <w:ind w:left="851" w:hanging="284"/>
        <w:contextualSpacing w:val="0"/>
        <w:jc w:val="both"/>
        <w:rPr>
          <w:rFonts w:ascii="Tahoma" w:hAnsi="Tahoma" w:cs="Tahoma"/>
          <w:sz w:val="20"/>
          <w:szCs w:val="20"/>
        </w:rPr>
      </w:pPr>
      <w:r>
        <w:rPr>
          <w:rFonts w:ascii="Tahoma" w:hAnsi="Tahoma" w:cs="Tahoma"/>
          <w:sz w:val="20"/>
          <w:szCs w:val="20"/>
        </w:rPr>
        <w:t>Δ</w:t>
      </w:r>
      <w:r w:rsidR="00D645A4" w:rsidRPr="00601613">
        <w:rPr>
          <w:rFonts w:ascii="Tahoma" w:hAnsi="Tahoma" w:cs="Tahoma"/>
          <w:sz w:val="20"/>
          <w:szCs w:val="20"/>
        </w:rPr>
        <w:t>ιοικητική εξέταση στοιχείων της Πράξης</w:t>
      </w:r>
      <w:r w:rsidR="008E1F37" w:rsidRPr="00601613">
        <w:rPr>
          <w:rFonts w:ascii="Tahoma" w:hAnsi="Tahoma" w:cs="Tahoma"/>
          <w:sz w:val="20"/>
          <w:szCs w:val="20"/>
        </w:rPr>
        <w:t xml:space="preserve">  </w:t>
      </w:r>
    </w:p>
    <w:p w:rsidR="00CB6112" w:rsidRPr="00CB6112" w:rsidRDefault="00EB6D3D" w:rsidP="00782F57">
      <w:pPr>
        <w:spacing w:after="60" w:line="280" w:lineRule="atLeast"/>
        <w:ind w:left="851"/>
        <w:jc w:val="both"/>
        <w:rPr>
          <w:rFonts w:ascii="Tahoma" w:hAnsi="Tahoma" w:cs="Tahoma"/>
          <w:sz w:val="20"/>
          <w:szCs w:val="20"/>
        </w:rPr>
      </w:pPr>
      <w:r>
        <w:rPr>
          <w:rFonts w:ascii="Tahoma" w:hAnsi="Tahoma" w:cs="Tahoma"/>
          <w:sz w:val="20"/>
          <w:szCs w:val="20"/>
        </w:rPr>
        <w:t>Τ</w:t>
      </w:r>
      <w:r w:rsidR="00CB6112" w:rsidRPr="00601613">
        <w:rPr>
          <w:rFonts w:ascii="Tahoma" w:hAnsi="Tahoma" w:cs="Tahoma"/>
          <w:sz w:val="20"/>
          <w:szCs w:val="20"/>
        </w:rPr>
        <w:t xml:space="preserve">ο πεδίο αυτό </w:t>
      </w:r>
      <w:r w:rsidR="00CB6112" w:rsidRPr="00601613">
        <w:rPr>
          <w:rFonts w:ascii="Tahoma" w:hAnsi="Tahoma" w:cs="Tahoma"/>
          <w:sz w:val="20"/>
          <w:szCs w:val="20"/>
          <w:u w:val="single"/>
        </w:rPr>
        <w:t>δεν συμπληρώνεται</w:t>
      </w:r>
      <w:r w:rsidR="00CB6112" w:rsidRPr="00601613">
        <w:rPr>
          <w:rFonts w:ascii="Tahoma" w:hAnsi="Tahoma" w:cs="Tahoma"/>
          <w:sz w:val="20"/>
          <w:szCs w:val="20"/>
        </w:rPr>
        <w:t xml:space="preserve">, αλλά στη φόρμα της κατ’ αποκοπή διόρθωσης στο ΟΠΣ </w:t>
      </w:r>
      <w:r w:rsidR="00A17F49">
        <w:rPr>
          <w:rFonts w:ascii="Tahoma" w:hAnsi="Tahoma" w:cs="Tahoma"/>
          <w:sz w:val="20"/>
          <w:szCs w:val="20"/>
          <w:u w:val="single"/>
        </w:rPr>
        <w:t xml:space="preserve">εισάγεται ως συνημμένο </w:t>
      </w:r>
      <w:r w:rsidR="00CB6112" w:rsidRPr="00386DCA">
        <w:rPr>
          <w:rFonts w:ascii="Tahoma" w:hAnsi="Tahoma" w:cs="Tahoma"/>
          <w:sz w:val="20"/>
          <w:szCs w:val="20"/>
          <w:u w:val="single"/>
        </w:rPr>
        <w:t>Έγγραφο Διοικητικού Ελέγχου</w:t>
      </w:r>
      <w:r w:rsidR="00CB6112" w:rsidRPr="00601613">
        <w:rPr>
          <w:rFonts w:ascii="Tahoma" w:hAnsi="Tahoma" w:cs="Tahoma"/>
          <w:sz w:val="20"/>
          <w:szCs w:val="20"/>
        </w:rPr>
        <w:t>, με το οποίο επιβάλλεται η διόρθωση</w:t>
      </w:r>
    </w:p>
    <w:p w:rsidR="00782F57" w:rsidRDefault="00782F57" w:rsidP="00782F57">
      <w:pPr>
        <w:pStyle w:val="a5"/>
        <w:numPr>
          <w:ilvl w:val="0"/>
          <w:numId w:val="20"/>
        </w:numPr>
        <w:spacing w:before="120" w:after="60" w:line="280" w:lineRule="atLeast"/>
        <w:ind w:left="851" w:hanging="284"/>
        <w:contextualSpacing w:val="0"/>
        <w:jc w:val="both"/>
        <w:rPr>
          <w:rFonts w:ascii="Tahoma" w:hAnsi="Tahoma" w:cs="Tahoma"/>
          <w:sz w:val="20"/>
          <w:szCs w:val="20"/>
        </w:rPr>
      </w:pPr>
      <w:r>
        <w:rPr>
          <w:rFonts w:ascii="Tahoma" w:hAnsi="Tahoma" w:cs="Tahoma"/>
          <w:sz w:val="20"/>
          <w:szCs w:val="20"/>
        </w:rPr>
        <w:t>Ολοκλήρωση</w:t>
      </w:r>
      <w:r w:rsidRPr="00601613">
        <w:rPr>
          <w:rFonts w:ascii="Tahoma" w:hAnsi="Tahoma" w:cs="Tahoma"/>
          <w:sz w:val="20"/>
          <w:szCs w:val="20"/>
        </w:rPr>
        <w:t xml:space="preserve"> </w:t>
      </w:r>
      <w:r w:rsidR="006E2593" w:rsidRPr="00601613">
        <w:rPr>
          <w:rFonts w:ascii="Tahoma" w:hAnsi="Tahoma" w:cs="Tahoma"/>
          <w:sz w:val="20"/>
          <w:szCs w:val="20"/>
        </w:rPr>
        <w:t>πράξης</w:t>
      </w:r>
    </w:p>
    <w:p w:rsidR="00FD63B8" w:rsidRDefault="00782F57" w:rsidP="00027588">
      <w:pPr>
        <w:pStyle w:val="a5"/>
        <w:numPr>
          <w:ilvl w:val="0"/>
          <w:numId w:val="8"/>
        </w:numPr>
        <w:tabs>
          <w:tab w:val="left" w:pos="1134"/>
        </w:tabs>
        <w:spacing w:before="40" w:after="40" w:line="280" w:lineRule="exact"/>
        <w:ind w:left="1135" w:hanging="284"/>
        <w:contextualSpacing w:val="0"/>
        <w:jc w:val="both"/>
        <w:rPr>
          <w:rFonts w:ascii="Tahoma" w:hAnsi="Tahoma" w:cs="Tahoma"/>
          <w:sz w:val="20"/>
          <w:szCs w:val="20"/>
        </w:rPr>
      </w:pPr>
      <w:r w:rsidRPr="00C5574C">
        <w:rPr>
          <w:rFonts w:ascii="Tahoma" w:hAnsi="Tahoma" w:cs="Tahoma"/>
          <w:sz w:val="20"/>
          <w:szCs w:val="20"/>
        </w:rPr>
        <w:t xml:space="preserve">Σε περίπτωση που για την ολοκλήρωση της πράξης διενεργείται επιτόπια επαλήθευση, </w:t>
      </w:r>
      <w:r w:rsidR="00CB57C6">
        <w:rPr>
          <w:rFonts w:ascii="Tahoma" w:hAnsi="Tahoma" w:cs="Tahoma"/>
          <w:sz w:val="20"/>
          <w:szCs w:val="20"/>
        </w:rPr>
        <w:t>το πεδίο συμπληρώνεται με τον κωδικό της επιτόπιας επαλήθευσης</w:t>
      </w:r>
    </w:p>
    <w:p w:rsidR="00C5574C" w:rsidRPr="00C5574C" w:rsidRDefault="00C5574C" w:rsidP="00027588">
      <w:pPr>
        <w:pStyle w:val="a5"/>
        <w:numPr>
          <w:ilvl w:val="0"/>
          <w:numId w:val="8"/>
        </w:numPr>
        <w:tabs>
          <w:tab w:val="left" w:pos="1134"/>
        </w:tabs>
        <w:spacing w:before="40" w:after="40" w:line="280" w:lineRule="exact"/>
        <w:ind w:left="1135" w:hanging="284"/>
        <w:contextualSpacing w:val="0"/>
        <w:jc w:val="both"/>
        <w:rPr>
          <w:rFonts w:ascii="Tahoma" w:hAnsi="Tahoma" w:cs="Tahoma"/>
          <w:sz w:val="20"/>
          <w:szCs w:val="20"/>
        </w:rPr>
      </w:pPr>
      <w:r>
        <w:rPr>
          <w:rFonts w:ascii="Tahoma" w:hAnsi="Tahoma" w:cs="Tahoma"/>
          <w:sz w:val="20"/>
          <w:szCs w:val="20"/>
        </w:rPr>
        <w:lastRenderedPageBreak/>
        <w:t xml:space="preserve">Σε περίπτωση που η ολοκλήρωση πραγματοποιείται με διοικητικό έλεγχο, το πεδίο συμπληρώνεται όπως στην περίπτωση: </w:t>
      </w:r>
      <w:proofErr w:type="spellStart"/>
      <w:r>
        <w:rPr>
          <w:rFonts w:ascii="Tahoma" w:hAnsi="Tahoma" w:cs="Tahoma"/>
          <w:sz w:val="20"/>
          <w:szCs w:val="20"/>
          <w:lang w:val="en-US"/>
        </w:rPr>
        <w:t>i</w:t>
      </w:r>
      <w:proofErr w:type="spellEnd"/>
      <w:r w:rsidRPr="00C5574C">
        <w:rPr>
          <w:rFonts w:ascii="Tahoma" w:hAnsi="Tahoma" w:cs="Tahoma"/>
          <w:sz w:val="20"/>
          <w:szCs w:val="20"/>
        </w:rPr>
        <w:t>.</w:t>
      </w:r>
    </w:p>
    <w:p w:rsidR="0082036A" w:rsidRDefault="00782F57" w:rsidP="00782F57">
      <w:pPr>
        <w:pStyle w:val="a5"/>
        <w:numPr>
          <w:ilvl w:val="0"/>
          <w:numId w:val="20"/>
        </w:numPr>
        <w:spacing w:before="120" w:after="60" w:line="280" w:lineRule="atLeast"/>
        <w:ind w:left="851" w:hanging="284"/>
        <w:contextualSpacing w:val="0"/>
        <w:jc w:val="both"/>
        <w:rPr>
          <w:rFonts w:ascii="Tahoma" w:hAnsi="Tahoma" w:cs="Tahoma"/>
          <w:sz w:val="20"/>
          <w:szCs w:val="20"/>
        </w:rPr>
      </w:pPr>
      <w:r>
        <w:rPr>
          <w:rFonts w:ascii="Tahoma" w:hAnsi="Tahoma" w:cs="Tahoma"/>
          <w:sz w:val="20"/>
          <w:szCs w:val="20"/>
        </w:rPr>
        <w:t>Π</w:t>
      </w:r>
      <w:r w:rsidR="0082036A" w:rsidRPr="00601613">
        <w:rPr>
          <w:rFonts w:ascii="Tahoma" w:hAnsi="Tahoma" w:cs="Tahoma"/>
          <w:sz w:val="20"/>
          <w:szCs w:val="20"/>
        </w:rPr>
        <w:t>αρακολούθησης συμμόρφωσης Δικαιούχου με συστάσεις από τη ΔΑ/ ΕΦ</w:t>
      </w:r>
    </w:p>
    <w:p w:rsidR="00D645A4" w:rsidRPr="00FD63B8" w:rsidRDefault="00F7252C" w:rsidP="00027588">
      <w:pPr>
        <w:pStyle w:val="a5"/>
        <w:spacing w:before="40" w:after="40" w:line="280" w:lineRule="atLeast"/>
        <w:ind w:left="851"/>
        <w:contextualSpacing w:val="0"/>
        <w:jc w:val="both"/>
        <w:rPr>
          <w:rFonts w:ascii="Tahoma" w:hAnsi="Tahoma" w:cs="Tahoma"/>
          <w:sz w:val="20"/>
          <w:szCs w:val="20"/>
        </w:rPr>
      </w:pPr>
      <w:r>
        <w:rPr>
          <w:rFonts w:ascii="Tahoma" w:hAnsi="Tahoma" w:cs="Tahoma"/>
          <w:sz w:val="20"/>
          <w:szCs w:val="20"/>
        </w:rPr>
        <w:t xml:space="preserve">Συμπληρώνεται η επαλήθευση/ έλεγχος στο πλαίσιο της οποίας διατυπώθηκε η σύσταση. </w:t>
      </w:r>
    </w:p>
    <w:p w:rsidR="00152878" w:rsidRPr="00A827F3" w:rsidRDefault="00152878" w:rsidP="00336980">
      <w:pPr>
        <w:pStyle w:val="a5"/>
        <w:numPr>
          <w:ilvl w:val="0"/>
          <w:numId w:val="9"/>
        </w:numPr>
        <w:spacing w:before="180" w:after="60" w:line="280" w:lineRule="atLeast"/>
        <w:ind w:left="425" w:hanging="425"/>
        <w:contextualSpacing w:val="0"/>
        <w:jc w:val="both"/>
        <w:rPr>
          <w:rFonts w:ascii="Tahoma" w:hAnsi="Tahoma" w:cs="Tahoma"/>
          <w:color w:val="000099"/>
          <w:sz w:val="20"/>
          <w:szCs w:val="20"/>
        </w:rPr>
      </w:pPr>
      <w:r w:rsidRPr="00A827F3">
        <w:rPr>
          <w:rFonts w:ascii="Tahoma" w:hAnsi="Tahoma" w:cs="Tahoma"/>
          <w:color w:val="000099"/>
          <w:sz w:val="20"/>
          <w:szCs w:val="20"/>
        </w:rPr>
        <w:t>Εύρημα</w:t>
      </w:r>
    </w:p>
    <w:p w:rsidR="00152878" w:rsidRPr="00152878" w:rsidRDefault="00F93246" w:rsidP="00152878">
      <w:pPr>
        <w:pStyle w:val="a5"/>
        <w:spacing w:after="0" w:line="280" w:lineRule="atLeast"/>
        <w:ind w:left="425"/>
        <w:contextualSpacing w:val="0"/>
        <w:jc w:val="both"/>
        <w:rPr>
          <w:rFonts w:ascii="Tahoma" w:hAnsi="Tahoma" w:cs="Tahoma"/>
          <w:color w:val="000099"/>
          <w:sz w:val="20"/>
          <w:szCs w:val="20"/>
        </w:rPr>
      </w:pPr>
      <w:r>
        <w:rPr>
          <w:rFonts w:ascii="Tahoma" w:hAnsi="Tahoma" w:cs="Tahoma"/>
          <w:sz w:val="20"/>
          <w:szCs w:val="20"/>
        </w:rPr>
        <w:t>Συμπληρώνον</w:t>
      </w:r>
      <w:r w:rsidR="00152878">
        <w:rPr>
          <w:rFonts w:ascii="Tahoma" w:hAnsi="Tahoma" w:cs="Tahoma"/>
          <w:sz w:val="20"/>
          <w:szCs w:val="20"/>
        </w:rPr>
        <w:t>ται τα στοιχεία του ευρήματος, ό</w:t>
      </w:r>
      <w:r w:rsidR="00152878" w:rsidRPr="001842D4">
        <w:rPr>
          <w:rFonts w:ascii="Tahoma" w:hAnsi="Tahoma" w:cs="Tahoma"/>
          <w:sz w:val="20"/>
          <w:szCs w:val="20"/>
        </w:rPr>
        <w:t xml:space="preserve">πως </w:t>
      </w:r>
      <w:r w:rsidR="00152878">
        <w:rPr>
          <w:rFonts w:ascii="Tahoma" w:hAnsi="Tahoma" w:cs="Tahoma"/>
          <w:sz w:val="20"/>
          <w:szCs w:val="20"/>
        </w:rPr>
        <w:t xml:space="preserve">αποτυπώνονται </w:t>
      </w:r>
      <w:r>
        <w:rPr>
          <w:rFonts w:ascii="Tahoma" w:hAnsi="Tahoma" w:cs="Tahoma"/>
          <w:sz w:val="20"/>
          <w:szCs w:val="20"/>
        </w:rPr>
        <w:t>στη σχετική</w:t>
      </w:r>
      <w:r w:rsidR="00152878">
        <w:rPr>
          <w:rFonts w:ascii="Tahoma" w:hAnsi="Tahoma" w:cs="Tahoma"/>
          <w:sz w:val="20"/>
          <w:szCs w:val="20"/>
        </w:rPr>
        <w:t xml:space="preserve"> επαλήθευση/ έλεγχο</w:t>
      </w:r>
      <w:r w:rsidR="00167646">
        <w:rPr>
          <w:rFonts w:ascii="Tahoma" w:hAnsi="Tahoma" w:cs="Tahoma"/>
          <w:sz w:val="20"/>
          <w:szCs w:val="20"/>
        </w:rPr>
        <w:t>/ διαδικασία</w:t>
      </w:r>
      <w:r w:rsidR="00152878">
        <w:rPr>
          <w:rFonts w:ascii="Tahoma" w:hAnsi="Tahoma" w:cs="Tahoma"/>
          <w:sz w:val="20"/>
          <w:szCs w:val="20"/>
        </w:rPr>
        <w:t>.</w:t>
      </w:r>
    </w:p>
    <w:p w:rsidR="00152878" w:rsidRPr="00152878" w:rsidRDefault="00152878" w:rsidP="00336980">
      <w:pPr>
        <w:pStyle w:val="a5"/>
        <w:numPr>
          <w:ilvl w:val="0"/>
          <w:numId w:val="9"/>
        </w:numPr>
        <w:spacing w:before="180" w:after="60" w:line="280" w:lineRule="atLeast"/>
        <w:ind w:left="425" w:hanging="425"/>
        <w:contextualSpacing w:val="0"/>
        <w:jc w:val="both"/>
        <w:rPr>
          <w:rFonts w:ascii="Tahoma" w:hAnsi="Tahoma" w:cs="Tahoma"/>
          <w:color w:val="000099"/>
          <w:sz w:val="20"/>
          <w:szCs w:val="20"/>
        </w:rPr>
      </w:pPr>
      <w:r w:rsidRPr="00B521B0">
        <w:rPr>
          <w:rFonts w:ascii="Tahoma" w:hAnsi="Tahoma" w:cs="Tahoma"/>
          <w:color w:val="000099"/>
          <w:sz w:val="20"/>
          <w:szCs w:val="20"/>
        </w:rPr>
        <w:t xml:space="preserve">Ημερομηνία </w:t>
      </w:r>
      <w:r w:rsidR="00182C0A">
        <w:rPr>
          <w:rFonts w:ascii="Tahoma" w:hAnsi="Tahoma" w:cs="Tahoma"/>
          <w:color w:val="000099"/>
          <w:sz w:val="20"/>
          <w:szCs w:val="20"/>
        </w:rPr>
        <w:t>καταχώρισης</w:t>
      </w:r>
      <w:r w:rsidR="00182C0A" w:rsidRPr="006955A4">
        <w:rPr>
          <w:rFonts w:ascii="Tahoma" w:hAnsi="Tahoma" w:cs="Tahoma"/>
          <w:color w:val="000099"/>
          <w:sz w:val="20"/>
          <w:szCs w:val="20"/>
        </w:rPr>
        <w:t xml:space="preserve"> </w:t>
      </w:r>
    </w:p>
    <w:p w:rsidR="00152878" w:rsidRPr="00152878" w:rsidRDefault="00152878" w:rsidP="00152878">
      <w:pPr>
        <w:pStyle w:val="a5"/>
        <w:spacing w:after="0" w:line="280" w:lineRule="atLeast"/>
        <w:ind w:left="425"/>
        <w:contextualSpacing w:val="0"/>
        <w:jc w:val="both"/>
        <w:rPr>
          <w:rFonts w:ascii="Tahoma" w:hAnsi="Tahoma" w:cs="Tahoma"/>
          <w:sz w:val="20"/>
          <w:szCs w:val="20"/>
        </w:rPr>
      </w:pPr>
      <w:r w:rsidRPr="00F52120">
        <w:rPr>
          <w:rFonts w:ascii="Tahoma" w:hAnsi="Tahoma" w:cs="Tahoma"/>
          <w:sz w:val="20"/>
          <w:szCs w:val="20"/>
        </w:rPr>
        <w:t>Συμπληρώνεται η ημερομηνί</w:t>
      </w:r>
      <w:r>
        <w:rPr>
          <w:rFonts w:ascii="Tahoma" w:hAnsi="Tahoma" w:cs="Tahoma"/>
          <w:sz w:val="20"/>
          <w:szCs w:val="20"/>
        </w:rPr>
        <w:t>α καταχώρισης της κατ’ αποκοπή διόρθωσης.</w:t>
      </w:r>
    </w:p>
    <w:p w:rsidR="00B03739" w:rsidRPr="00B521B0" w:rsidRDefault="00705FA5" w:rsidP="00336980">
      <w:pPr>
        <w:pStyle w:val="a5"/>
        <w:numPr>
          <w:ilvl w:val="0"/>
          <w:numId w:val="9"/>
        </w:numPr>
        <w:spacing w:before="180" w:after="60" w:line="280" w:lineRule="atLeast"/>
        <w:ind w:left="425" w:hanging="425"/>
        <w:contextualSpacing w:val="0"/>
        <w:jc w:val="both"/>
        <w:rPr>
          <w:rFonts w:ascii="Tahoma" w:hAnsi="Tahoma" w:cs="Tahoma"/>
          <w:color w:val="000099"/>
          <w:sz w:val="20"/>
          <w:szCs w:val="20"/>
        </w:rPr>
      </w:pPr>
      <w:r w:rsidRPr="00B521B0">
        <w:rPr>
          <w:rFonts w:ascii="Tahoma" w:hAnsi="Tahoma" w:cs="Tahoma"/>
          <w:color w:val="000099"/>
          <w:sz w:val="20"/>
          <w:szCs w:val="20"/>
        </w:rPr>
        <w:t>Ε</w:t>
      </w:r>
      <w:r w:rsidR="00B03739" w:rsidRPr="00B521B0">
        <w:rPr>
          <w:rFonts w:ascii="Tahoma" w:hAnsi="Tahoma" w:cs="Tahoma"/>
          <w:color w:val="000099"/>
          <w:sz w:val="20"/>
          <w:szCs w:val="20"/>
        </w:rPr>
        <w:t>φαρμογή</w:t>
      </w:r>
      <w:r w:rsidR="0060119B">
        <w:rPr>
          <w:rFonts w:ascii="Tahoma" w:hAnsi="Tahoma" w:cs="Tahoma"/>
          <w:color w:val="000099"/>
          <w:sz w:val="20"/>
          <w:szCs w:val="20"/>
        </w:rPr>
        <w:t>;</w:t>
      </w:r>
    </w:p>
    <w:p w:rsidR="00705FA5" w:rsidRPr="00240B56" w:rsidRDefault="00705FA5" w:rsidP="00240B56">
      <w:pPr>
        <w:spacing w:after="120" w:line="280" w:lineRule="exact"/>
        <w:ind w:left="426"/>
        <w:jc w:val="both"/>
        <w:rPr>
          <w:rFonts w:ascii="Tahoma" w:hAnsi="Tahoma" w:cs="Tahoma"/>
          <w:color w:val="000000"/>
          <w:sz w:val="20"/>
          <w:szCs w:val="20"/>
        </w:rPr>
      </w:pPr>
      <w:r w:rsidRPr="00240B56">
        <w:rPr>
          <w:rFonts w:ascii="Tahoma" w:hAnsi="Tahoma" w:cs="Tahoma"/>
          <w:color w:val="000000"/>
          <w:sz w:val="20"/>
          <w:szCs w:val="20"/>
        </w:rPr>
        <w:t>Σε περίπτωση που έχουν επιβληθεί στις ίδιες δαπάνες, δυο ή περισσότερες κατ' αποκοπή διορθώσεις για δυο ή περισσότερες διαφορετικές μεμονωμένες παρατυπίες, τότε εφαρμόζεται μόνο η δυσμενέστερη</w:t>
      </w:r>
      <w:r w:rsidR="00A17F49">
        <w:rPr>
          <w:rFonts w:ascii="Tahoma" w:hAnsi="Tahoma" w:cs="Tahoma"/>
          <w:color w:val="000000"/>
          <w:sz w:val="20"/>
          <w:szCs w:val="20"/>
        </w:rPr>
        <w:t xml:space="preserve"> με την επιλογή ΝΑΙ</w:t>
      </w:r>
      <w:r w:rsidRPr="00240B56">
        <w:rPr>
          <w:rFonts w:ascii="Tahoma" w:hAnsi="Tahoma" w:cs="Tahoma"/>
          <w:color w:val="000000"/>
          <w:sz w:val="20"/>
          <w:szCs w:val="20"/>
        </w:rPr>
        <w:t xml:space="preserve"> </w:t>
      </w:r>
      <w:r w:rsidR="00A17F49">
        <w:rPr>
          <w:rFonts w:ascii="Tahoma" w:hAnsi="Tahoma" w:cs="Tahoma"/>
          <w:color w:val="000000"/>
          <w:sz w:val="20"/>
          <w:szCs w:val="20"/>
        </w:rPr>
        <w:t>(</w:t>
      </w:r>
      <w:r w:rsidRPr="00240B56">
        <w:rPr>
          <w:rFonts w:ascii="Tahoma" w:hAnsi="Tahoma" w:cs="Tahoma"/>
          <w:color w:val="000000"/>
          <w:sz w:val="20"/>
          <w:szCs w:val="20"/>
        </w:rPr>
        <w:t>δεν σωρε</w:t>
      </w:r>
      <w:r w:rsidR="0042087C" w:rsidRPr="00240B56">
        <w:rPr>
          <w:rFonts w:ascii="Tahoma" w:hAnsi="Tahoma" w:cs="Tahoma"/>
          <w:color w:val="000000"/>
          <w:sz w:val="20"/>
          <w:szCs w:val="20"/>
        </w:rPr>
        <w:t>ύονται</w:t>
      </w:r>
      <w:r w:rsidR="00A17F49">
        <w:rPr>
          <w:rFonts w:ascii="Tahoma" w:hAnsi="Tahoma" w:cs="Tahoma"/>
          <w:color w:val="000000"/>
          <w:sz w:val="20"/>
          <w:szCs w:val="20"/>
        </w:rPr>
        <w:t>)</w:t>
      </w:r>
      <w:r w:rsidR="0042087C" w:rsidRPr="00240B56">
        <w:rPr>
          <w:rFonts w:ascii="Tahoma" w:hAnsi="Tahoma" w:cs="Tahoma"/>
          <w:color w:val="000000"/>
          <w:sz w:val="20"/>
          <w:szCs w:val="20"/>
        </w:rPr>
        <w:t>. Στο πεδίο</w:t>
      </w:r>
      <w:r w:rsidRPr="00240B56">
        <w:rPr>
          <w:rFonts w:ascii="Tahoma" w:hAnsi="Tahoma" w:cs="Tahoma"/>
          <w:color w:val="000000"/>
          <w:sz w:val="20"/>
          <w:szCs w:val="20"/>
        </w:rPr>
        <w:t xml:space="preserve"> αυτό, για την περίπτωση που υπάρχουν δυο </w:t>
      </w:r>
      <w:r w:rsidR="00F1115D" w:rsidRPr="00240B56">
        <w:rPr>
          <w:rFonts w:ascii="Tahoma" w:hAnsi="Tahoma" w:cs="Tahoma"/>
          <w:color w:val="000000"/>
          <w:sz w:val="20"/>
          <w:szCs w:val="20"/>
        </w:rPr>
        <w:t>(</w:t>
      </w:r>
      <w:r w:rsidRPr="00240B56">
        <w:rPr>
          <w:rFonts w:ascii="Tahoma" w:hAnsi="Tahoma" w:cs="Tahoma"/>
          <w:color w:val="000000"/>
          <w:sz w:val="20"/>
          <w:szCs w:val="20"/>
        </w:rPr>
        <w:t>ή περισσότερες</w:t>
      </w:r>
      <w:r w:rsidR="00F1115D" w:rsidRPr="00240B56">
        <w:rPr>
          <w:rFonts w:ascii="Tahoma" w:hAnsi="Tahoma" w:cs="Tahoma"/>
          <w:color w:val="000000"/>
          <w:sz w:val="20"/>
          <w:szCs w:val="20"/>
        </w:rPr>
        <w:t>)</w:t>
      </w:r>
      <w:r w:rsidRPr="00240B56">
        <w:rPr>
          <w:rFonts w:ascii="Tahoma" w:hAnsi="Tahoma" w:cs="Tahoma"/>
          <w:color w:val="000000"/>
          <w:sz w:val="20"/>
          <w:szCs w:val="20"/>
        </w:rPr>
        <w:t xml:space="preserve"> κατ' αποκοπή διορθώσεις για μεμονωμένες παρατυπίες,</w:t>
      </w:r>
      <w:r w:rsidR="00F1115D" w:rsidRPr="00240B56">
        <w:rPr>
          <w:rFonts w:ascii="Tahoma" w:hAnsi="Tahoma" w:cs="Tahoma"/>
          <w:color w:val="000000"/>
          <w:sz w:val="20"/>
          <w:szCs w:val="20"/>
        </w:rPr>
        <w:t xml:space="preserve"> που αφορούν στις ίδιες δαπάνες,</w:t>
      </w:r>
      <w:r w:rsidRPr="00240B56">
        <w:rPr>
          <w:rFonts w:ascii="Tahoma" w:hAnsi="Tahoma" w:cs="Tahoma"/>
          <w:color w:val="000000"/>
          <w:sz w:val="20"/>
          <w:szCs w:val="20"/>
        </w:rPr>
        <w:t xml:space="preserve"> καταχωρ</w:t>
      </w:r>
      <w:r w:rsidR="00F1115D" w:rsidRPr="00240B56">
        <w:rPr>
          <w:rFonts w:ascii="Tahoma" w:hAnsi="Tahoma" w:cs="Tahoma"/>
          <w:color w:val="000000"/>
          <w:sz w:val="20"/>
          <w:szCs w:val="20"/>
        </w:rPr>
        <w:t>ίζονται και οι δυο, αλλά για την κατ’ αποκοπή διόρθωση που δεν θα εφαρμοστεί (με το μικρότερο ποσοστό)</w:t>
      </w:r>
      <w:r w:rsidRPr="00240B56">
        <w:rPr>
          <w:rFonts w:ascii="Tahoma" w:hAnsi="Tahoma" w:cs="Tahoma"/>
          <w:color w:val="000000"/>
          <w:sz w:val="20"/>
          <w:szCs w:val="20"/>
        </w:rPr>
        <w:t>, επιλέγεται ΟΧΙ και αιτιολογείται ότι δεν εφαρμόζεται</w:t>
      </w:r>
      <w:r w:rsidR="0060119B">
        <w:rPr>
          <w:rFonts w:ascii="Tahoma" w:hAnsi="Tahoma" w:cs="Tahoma"/>
          <w:color w:val="000000"/>
          <w:sz w:val="20"/>
          <w:szCs w:val="20"/>
        </w:rPr>
        <w:t>,</w:t>
      </w:r>
      <w:r w:rsidRPr="00240B56">
        <w:rPr>
          <w:rFonts w:ascii="Tahoma" w:hAnsi="Tahoma" w:cs="Tahoma"/>
          <w:color w:val="000000"/>
          <w:sz w:val="20"/>
          <w:szCs w:val="20"/>
        </w:rPr>
        <w:t xml:space="preserve"> λόγω </w:t>
      </w:r>
      <w:r w:rsidR="0060119B">
        <w:rPr>
          <w:rFonts w:ascii="Tahoma" w:hAnsi="Tahoma" w:cs="Tahoma"/>
          <w:color w:val="000000"/>
          <w:sz w:val="20"/>
          <w:szCs w:val="20"/>
        </w:rPr>
        <w:t xml:space="preserve">εφαρμογής </w:t>
      </w:r>
      <w:r w:rsidRPr="00240B56">
        <w:rPr>
          <w:rFonts w:ascii="Tahoma" w:hAnsi="Tahoma" w:cs="Tahoma"/>
          <w:color w:val="000000"/>
          <w:sz w:val="20"/>
          <w:szCs w:val="20"/>
        </w:rPr>
        <w:t>δυσμενέστερης κατ’ αποκοπή διόρθωσης.</w:t>
      </w:r>
    </w:p>
    <w:p w:rsidR="00B03739" w:rsidRPr="009A7455" w:rsidRDefault="00C049A1" w:rsidP="00240B56">
      <w:pPr>
        <w:pStyle w:val="a5"/>
        <w:numPr>
          <w:ilvl w:val="0"/>
          <w:numId w:val="9"/>
        </w:numPr>
        <w:spacing w:before="180" w:after="60" w:line="280" w:lineRule="atLeast"/>
        <w:ind w:left="425" w:hanging="425"/>
        <w:contextualSpacing w:val="0"/>
        <w:jc w:val="both"/>
        <w:rPr>
          <w:rFonts w:ascii="Tahoma" w:hAnsi="Tahoma" w:cs="Tahoma"/>
          <w:color w:val="000099"/>
          <w:sz w:val="20"/>
          <w:szCs w:val="20"/>
        </w:rPr>
      </w:pPr>
      <w:r w:rsidRPr="009A7455">
        <w:rPr>
          <w:rFonts w:ascii="Tahoma" w:hAnsi="Tahoma" w:cs="Tahoma"/>
          <w:color w:val="000099"/>
          <w:sz w:val="20"/>
          <w:szCs w:val="20"/>
        </w:rPr>
        <w:t>Ε</w:t>
      </w:r>
      <w:r w:rsidR="00B03739" w:rsidRPr="009A7455">
        <w:rPr>
          <w:rFonts w:ascii="Tahoma" w:hAnsi="Tahoma" w:cs="Tahoma"/>
          <w:color w:val="000099"/>
          <w:sz w:val="20"/>
          <w:szCs w:val="20"/>
        </w:rPr>
        <w:t>φαρμογή σε όλο το ΤΔΥ</w:t>
      </w:r>
      <w:r w:rsidR="0060119B">
        <w:rPr>
          <w:rFonts w:ascii="Tahoma" w:hAnsi="Tahoma" w:cs="Tahoma"/>
          <w:color w:val="000099"/>
          <w:sz w:val="20"/>
          <w:szCs w:val="20"/>
        </w:rPr>
        <w:t>;</w:t>
      </w:r>
    </w:p>
    <w:p w:rsidR="000572C2" w:rsidRPr="0034356F" w:rsidRDefault="000572C2" w:rsidP="0034356F">
      <w:pPr>
        <w:spacing w:after="120" w:line="280" w:lineRule="exact"/>
        <w:ind w:left="426"/>
        <w:jc w:val="both"/>
        <w:rPr>
          <w:rFonts w:ascii="Tahoma" w:hAnsi="Tahoma" w:cs="Tahoma"/>
          <w:color w:val="000000"/>
          <w:sz w:val="20"/>
          <w:szCs w:val="20"/>
        </w:rPr>
      </w:pPr>
      <w:r w:rsidRPr="0034356F">
        <w:rPr>
          <w:rFonts w:ascii="Tahoma" w:hAnsi="Tahoma" w:cs="Tahoma"/>
          <w:color w:val="000000"/>
          <w:sz w:val="20"/>
          <w:szCs w:val="20"/>
        </w:rPr>
        <w:t xml:space="preserve">Στο πεδίο αυτό </w:t>
      </w:r>
      <w:r w:rsidR="00FE2A23" w:rsidRPr="0034356F">
        <w:rPr>
          <w:rFonts w:ascii="Tahoma" w:hAnsi="Tahoma" w:cs="Tahoma"/>
          <w:color w:val="000000"/>
          <w:sz w:val="20"/>
          <w:szCs w:val="20"/>
        </w:rPr>
        <w:t xml:space="preserve">επιλέγεται εάν η κατ' αποκοπή διόρθωση αφορά στο σύνολο του ΤΔΥ ή </w:t>
      </w:r>
      <w:r w:rsidR="00BD5CD6" w:rsidRPr="0034356F">
        <w:rPr>
          <w:rFonts w:ascii="Tahoma" w:hAnsi="Tahoma" w:cs="Tahoma"/>
          <w:color w:val="000000"/>
          <w:sz w:val="20"/>
          <w:szCs w:val="20"/>
        </w:rPr>
        <w:t>εά</w:t>
      </w:r>
      <w:r w:rsidRPr="0034356F">
        <w:rPr>
          <w:rFonts w:ascii="Tahoma" w:hAnsi="Tahoma" w:cs="Tahoma"/>
          <w:color w:val="000000"/>
          <w:sz w:val="20"/>
          <w:szCs w:val="20"/>
        </w:rPr>
        <w:t xml:space="preserve">ν αφορά </w:t>
      </w:r>
      <w:r w:rsidR="00FE2A23" w:rsidRPr="0034356F">
        <w:rPr>
          <w:rFonts w:ascii="Tahoma" w:hAnsi="Tahoma" w:cs="Tahoma"/>
          <w:color w:val="000000"/>
          <w:sz w:val="20"/>
          <w:szCs w:val="20"/>
        </w:rPr>
        <w:t xml:space="preserve">σε μέρος των </w:t>
      </w:r>
      <w:r w:rsidRPr="0034356F">
        <w:rPr>
          <w:rFonts w:ascii="Tahoma" w:hAnsi="Tahoma" w:cs="Tahoma"/>
          <w:color w:val="000000"/>
          <w:sz w:val="20"/>
          <w:szCs w:val="20"/>
        </w:rPr>
        <w:t xml:space="preserve">δαπανών του. </w:t>
      </w:r>
    </w:p>
    <w:p w:rsidR="00BD5CD6" w:rsidRPr="0034356F" w:rsidRDefault="000572C2" w:rsidP="0034356F">
      <w:pPr>
        <w:spacing w:after="120" w:line="280" w:lineRule="exact"/>
        <w:ind w:left="426"/>
        <w:jc w:val="both"/>
        <w:rPr>
          <w:rFonts w:ascii="Tahoma" w:hAnsi="Tahoma" w:cs="Tahoma"/>
          <w:color w:val="000000"/>
          <w:sz w:val="20"/>
          <w:szCs w:val="20"/>
        </w:rPr>
      </w:pPr>
      <w:r w:rsidRPr="0034356F">
        <w:rPr>
          <w:rFonts w:ascii="Tahoma" w:hAnsi="Tahoma" w:cs="Tahoma"/>
          <w:color w:val="000000"/>
          <w:sz w:val="20"/>
          <w:szCs w:val="20"/>
        </w:rPr>
        <w:t>Σ</w:t>
      </w:r>
      <w:r w:rsidR="00FE2A23" w:rsidRPr="0034356F">
        <w:rPr>
          <w:rFonts w:ascii="Tahoma" w:hAnsi="Tahoma" w:cs="Tahoma"/>
          <w:color w:val="000000"/>
          <w:sz w:val="20"/>
          <w:szCs w:val="20"/>
        </w:rPr>
        <w:t xml:space="preserve">τις περιπτώσεις, κατά τις οποίες η κατ' αποκοπή διόρθωση δεν αφορά στο </w:t>
      </w:r>
      <w:r w:rsidR="00D956C8" w:rsidRPr="0034356F">
        <w:rPr>
          <w:rFonts w:ascii="Tahoma" w:hAnsi="Tahoma" w:cs="Tahoma"/>
          <w:color w:val="000000"/>
          <w:sz w:val="20"/>
          <w:szCs w:val="20"/>
        </w:rPr>
        <w:t>σύνολο του ΤΔΥ</w:t>
      </w:r>
      <w:r w:rsidR="00BD5CD6" w:rsidRPr="0034356F">
        <w:rPr>
          <w:rFonts w:ascii="Tahoma" w:hAnsi="Tahoma" w:cs="Tahoma"/>
          <w:color w:val="000000"/>
          <w:sz w:val="20"/>
          <w:szCs w:val="20"/>
        </w:rPr>
        <w:t xml:space="preserve"> επιλέγεται ΟΧΙ και διευκρινίζεται σε ποιες δαπάνες αφορά η διόρθωση στο κείμενο εφαρμογής. Περιπτώσεις εφαρμογής </w:t>
      </w:r>
      <w:r w:rsidR="00263CDA" w:rsidRPr="0034356F">
        <w:rPr>
          <w:rFonts w:ascii="Tahoma" w:hAnsi="Tahoma" w:cs="Tahoma"/>
          <w:color w:val="000000"/>
          <w:sz w:val="20"/>
          <w:szCs w:val="20"/>
        </w:rPr>
        <w:t xml:space="preserve">κατ’ αποκοπή διόρθωσης </w:t>
      </w:r>
      <w:r w:rsidR="00BD5CD6" w:rsidRPr="0034356F">
        <w:rPr>
          <w:rFonts w:ascii="Tahoma" w:hAnsi="Tahoma" w:cs="Tahoma"/>
          <w:color w:val="000000"/>
          <w:sz w:val="20"/>
          <w:szCs w:val="20"/>
        </w:rPr>
        <w:t>σε μέρος του ΤΔΥ μπορεί να είναι διόρθωση που εφαρμόζεται σε μια από τις πολλές συμβάσεις ενός Υποέργου, ή σε σύμβαση Υποέργου ΑΥΙΜ, ή σε συγκεκριμένη κατηγορία δαπανών</w:t>
      </w:r>
      <w:r w:rsidR="00263CDA" w:rsidRPr="0034356F">
        <w:rPr>
          <w:rFonts w:ascii="Tahoma" w:hAnsi="Tahoma" w:cs="Tahoma"/>
          <w:color w:val="000000"/>
          <w:sz w:val="20"/>
          <w:szCs w:val="20"/>
        </w:rPr>
        <w:t>. Ανάλογα με την περίπτωση</w:t>
      </w:r>
      <w:r w:rsidR="00EB7291">
        <w:rPr>
          <w:rFonts w:ascii="Tahoma" w:hAnsi="Tahoma" w:cs="Tahoma"/>
          <w:color w:val="000000"/>
          <w:sz w:val="20"/>
          <w:szCs w:val="20"/>
        </w:rPr>
        <w:t>,</w:t>
      </w:r>
      <w:r w:rsidR="00263CDA" w:rsidRPr="0034356F">
        <w:rPr>
          <w:rFonts w:ascii="Tahoma" w:hAnsi="Tahoma" w:cs="Tahoma"/>
          <w:color w:val="000000"/>
          <w:sz w:val="20"/>
          <w:szCs w:val="20"/>
        </w:rPr>
        <w:t xml:space="preserve"> συμπληρώνεται το κείμενο εφαρμογής, διευκρινίζεται δηλαδή σε ποια από τις συμβάσεις του Υποέργου αφορά η διόρθωση ή σε ποια κατηγορία δαπανών. </w:t>
      </w:r>
    </w:p>
    <w:p w:rsidR="00B03739" w:rsidRPr="009A7455" w:rsidRDefault="00C049A1" w:rsidP="00336980">
      <w:pPr>
        <w:pStyle w:val="a5"/>
        <w:numPr>
          <w:ilvl w:val="0"/>
          <w:numId w:val="9"/>
        </w:numPr>
        <w:spacing w:before="180" w:after="60" w:line="280" w:lineRule="atLeast"/>
        <w:ind w:left="425" w:hanging="425"/>
        <w:contextualSpacing w:val="0"/>
        <w:jc w:val="both"/>
        <w:rPr>
          <w:rFonts w:ascii="Tahoma" w:hAnsi="Tahoma" w:cs="Tahoma"/>
          <w:color w:val="000099"/>
          <w:sz w:val="20"/>
          <w:szCs w:val="20"/>
        </w:rPr>
      </w:pPr>
      <w:r w:rsidRPr="009A7455">
        <w:rPr>
          <w:rFonts w:ascii="Tahoma" w:hAnsi="Tahoma" w:cs="Tahoma"/>
          <w:color w:val="000099"/>
          <w:sz w:val="20"/>
          <w:szCs w:val="20"/>
        </w:rPr>
        <w:t>Ε</w:t>
      </w:r>
      <w:r w:rsidR="00B03739" w:rsidRPr="009A7455">
        <w:rPr>
          <w:rFonts w:ascii="Tahoma" w:hAnsi="Tahoma" w:cs="Tahoma"/>
          <w:color w:val="000099"/>
          <w:sz w:val="20"/>
          <w:szCs w:val="20"/>
        </w:rPr>
        <w:t>φαρμογή σε ΔΔ</w:t>
      </w:r>
      <w:r w:rsidR="003D439A" w:rsidRPr="009A7455">
        <w:rPr>
          <w:rFonts w:ascii="Tahoma" w:hAnsi="Tahoma" w:cs="Tahoma"/>
          <w:color w:val="000099"/>
          <w:sz w:val="20"/>
          <w:szCs w:val="20"/>
        </w:rPr>
        <w:t>Δ</w:t>
      </w:r>
      <w:r w:rsidR="0060119B">
        <w:rPr>
          <w:rFonts w:ascii="Tahoma" w:hAnsi="Tahoma" w:cs="Tahoma"/>
          <w:color w:val="000099"/>
          <w:sz w:val="20"/>
          <w:szCs w:val="20"/>
        </w:rPr>
        <w:t>;</w:t>
      </w:r>
      <w:r w:rsidR="00B03739" w:rsidRPr="009A7455">
        <w:rPr>
          <w:rFonts w:ascii="Tahoma" w:hAnsi="Tahoma" w:cs="Tahoma"/>
          <w:color w:val="000099"/>
          <w:sz w:val="20"/>
          <w:szCs w:val="20"/>
        </w:rPr>
        <w:t xml:space="preserve"> </w:t>
      </w:r>
    </w:p>
    <w:p w:rsidR="00773F4D" w:rsidRPr="00773F4D" w:rsidRDefault="00773F4D" w:rsidP="00D956C8">
      <w:pPr>
        <w:spacing w:line="280" w:lineRule="exact"/>
        <w:ind w:left="425"/>
        <w:jc w:val="both"/>
        <w:rPr>
          <w:rFonts w:ascii="Tahoma" w:hAnsi="Tahoma" w:cs="Tahoma"/>
          <w:sz w:val="20"/>
          <w:szCs w:val="20"/>
        </w:rPr>
      </w:pPr>
      <w:r w:rsidRPr="00773F4D">
        <w:rPr>
          <w:rFonts w:ascii="Tahoma" w:hAnsi="Tahoma" w:cs="Tahoma"/>
          <w:sz w:val="20"/>
          <w:szCs w:val="20"/>
        </w:rPr>
        <w:t>Εδώ συμπληρώνεται αν η κατ' αποκοπή διόρθωση αυτή αφορά σε μελλοντικές δαπάνες, οπότε θα πρέπει να εφαρμόζεται στα μελλοντικά ΔΔΔ του συγκεκριμένου ΤΔΥ.</w:t>
      </w:r>
      <w:r w:rsidR="00D10743">
        <w:rPr>
          <w:rFonts w:ascii="Tahoma" w:hAnsi="Tahoma" w:cs="Tahoma"/>
          <w:sz w:val="20"/>
          <w:szCs w:val="20"/>
        </w:rPr>
        <w:t xml:space="preserve"> Κατά κανόνα, οι κατ’ αποκοπή διορθώσεις εφαρμόζονται και σε μελλοντικές δαπάνες του Υποέργου.</w:t>
      </w:r>
    </w:p>
    <w:p w:rsidR="00B03739" w:rsidRDefault="00C049A1" w:rsidP="00336980">
      <w:pPr>
        <w:pStyle w:val="a5"/>
        <w:numPr>
          <w:ilvl w:val="0"/>
          <w:numId w:val="9"/>
        </w:numPr>
        <w:spacing w:before="180" w:after="60" w:line="280" w:lineRule="atLeast"/>
        <w:ind w:left="425" w:hanging="425"/>
        <w:contextualSpacing w:val="0"/>
        <w:jc w:val="both"/>
        <w:rPr>
          <w:rFonts w:ascii="Tahoma" w:hAnsi="Tahoma" w:cs="Tahoma"/>
          <w:color w:val="000099"/>
          <w:sz w:val="20"/>
          <w:szCs w:val="20"/>
        </w:rPr>
      </w:pPr>
      <w:r w:rsidRPr="009A7455">
        <w:rPr>
          <w:rFonts w:ascii="Tahoma" w:hAnsi="Tahoma" w:cs="Tahoma"/>
          <w:color w:val="000099"/>
          <w:sz w:val="20"/>
          <w:szCs w:val="20"/>
        </w:rPr>
        <w:t>Π</w:t>
      </w:r>
      <w:r w:rsidR="00B03739" w:rsidRPr="009A7455">
        <w:rPr>
          <w:rFonts w:ascii="Tahoma" w:hAnsi="Tahoma" w:cs="Tahoma"/>
          <w:color w:val="000099"/>
          <w:sz w:val="20"/>
          <w:szCs w:val="20"/>
        </w:rPr>
        <w:t xml:space="preserve">οσοστό </w:t>
      </w:r>
      <w:r w:rsidR="0060119B">
        <w:rPr>
          <w:rFonts w:ascii="Tahoma" w:hAnsi="Tahoma" w:cs="Tahoma"/>
          <w:color w:val="000099"/>
          <w:sz w:val="20"/>
          <w:szCs w:val="20"/>
        </w:rPr>
        <w:t>διόρθωσης</w:t>
      </w:r>
    </w:p>
    <w:p w:rsidR="006A414D" w:rsidRPr="006955A4" w:rsidRDefault="00AF0C33" w:rsidP="00336980">
      <w:pPr>
        <w:pStyle w:val="a5"/>
        <w:numPr>
          <w:ilvl w:val="0"/>
          <w:numId w:val="9"/>
        </w:numPr>
        <w:spacing w:before="180" w:after="60" w:line="280" w:lineRule="atLeast"/>
        <w:ind w:left="425" w:hanging="425"/>
        <w:contextualSpacing w:val="0"/>
        <w:jc w:val="both"/>
        <w:rPr>
          <w:rFonts w:ascii="Tahoma" w:hAnsi="Tahoma" w:cs="Tahoma"/>
          <w:color w:val="000099"/>
          <w:sz w:val="20"/>
          <w:szCs w:val="20"/>
        </w:rPr>
      </w:pPr>
      <w:r>
        <w:rPr>
          <w:rFonts w:ascii="Tahoma" w:hAnsi="Tahoma" w:cs="Tahoma"/>
          <w:color w:val="000099"/>
          <w:sz w:val="20"/>
          <w:szCs w:val="20"/>
        </w:rPr>
        <w:t xml:space="preserve">Είδος </w:t>
      </w:r>
      <w:r w:rsidR="006A414D" w:rsidRPr="006955A4">
        <w:rPr>
          <w:rFonts w:ascii="Tahoma" w:hAnsi="Tahoma" w:cs="Tahoma"/>
          <w:color w:val="000099"/>
          <w:sz w:val="20"/>
          <w:szCs w:val="20"/>
        </w:rPr>
        <w:t>Ενέργεια</w:t>
      </w:r>
      <w:r>
        <w:rPr>
          <w:rFonts w:ascii="Tahoma" w:hAnsi="Tahoma" w:cs="Tahoma"/>
          <w:color w:val="000099"/>
          <w:sz w:val="20"/>
          <w:szCs w:val="20"/>
        </w:rPr>
        <w:t>ς</w:t>
      </w:r>
      <w:r w:rsidR="009A12BB" w:rsidRPr="006955A4">
        <w:rPr>
          <w:rFonts w:ascii="Tahoma" w:hAnsi="Tahoma" w:cs="Tahoma"/>
          <w:color w:val="000099"/>
          <w:sz w:val="20"/>
          <w:szCs w:val="20"/>
        </w:rPr>
        <w:t xml:space="preserve"> </w:t>
      </w:r>
    </w:p>
    <w:p w:rsidR="006A414D" w:rsidRPr="00C342D6" w:rsidRDefault="006A414D" w:rsidP="00C342D6">
      <w:pPr>
        <w:spacing w:line="280" w:lineRule="exact"/>
        <w:ind w:left="425"/>
        <w:jc w:val="both"/>
        <w:rPr>
          <w:rFonts w:ascii="Tahoma" w:hAnsi="Tahoma" w:cs="Tahoma"/>
          <w:sz w:val="20"/>
          <w:szCs w:val="20"/>
        </w:rPr>
      </w:pPr>
      <w:r w:rsidRPr="00C342D6">
        <w:rPr>
          <w:rFonts w:ascii="Tahoma" w:hAnsi="Tahoma" w:cs="Tahoma"/>
          <w:sz w:val="20"/>
          <w:szCs w:val="20"/>
        </w:rPr>
        <w:t xml:space="preserve">Διευκρινίζεται από τη ΔΑ/ ΕΦ εάν για το φορέα στον οποίο επιβάλλεται η κατ’ αποκοπή διόρθωση απαιτείται ανάκτηση ή μείωση ορίου πληρωμών (βάσει του άρθρου 33.3 του Ν. 4314/2014). </w:t>
      </w:r>
    </w:p>
    <w:p w:rsidR="00364CE1" w:rsidRPr="009A7455" w:rsidRDefault="00C049A1" w:rsidP="00336980">
      <w:pPr>
        <w:pStyle w:val="a5"/>
        <w:numPr>
          <w:ilvl w:val="0"/>
          <w:numId w:val="9"/>
        </w:numPr>
        <w:spacing w:before="180" w:after="60" w:line="280" w:lineRule="atLeast"/>
        <w:ind w:left="425" w:hanging="425"/>
        <w:contextualSpacing w:val="0"/>
        <w:jc w:val="both"/>
        <w:rPr>
          <w:rFonts w:ascii="Tahoma" w:hAnsi="Tahoma" w:cs="Tahoma"/>
          <w:color w:val="000099"/>
          <w:sz w:val="20"/>
          <w:szCs w:val="20"/>
        </w:rPr>
      </w:pPr>
      <w:r w:rsidRPr="009A7455">
        <w:rPr>
          <w:rFonts w:ascii="Tahoma" w:hAnsi="Tahoma" w:cs="Tahoma"/>
          <w:color w:val="000099"/>
          <w:sz w:val="20"/>
          <w:szCs w:val="20"/>
        </w:rPr>
        <w:t>Κ</w:t>
      </w:r>
      <w:r w:rsidR="00B03739" w:rsidRPr="009A7455">
        <w:rPr>
          <w:rFonts w:ascii="Tahoma" w:hAnsi="Tahoma" w:cs="Tahoma"/>
          <w:color w:val="000099"/>
          <w:sz w:val="20"/>
          <w:szCs w:val="20"/>
        </w:rPr>
        <w:t>είμενο εφαρμογής</w:t>
      </w:r>
    </w:p>
    <w:p w:rsidR="00AD1E1A" w:rsidRPr="0034356F" w:rsidRDefault="00D9024B" w:rsidP="0034356F">
      <w:pPr>
        <w:spacing w:after="120" w:line="280" w:lineRule="exact"/>
        <w:ind w:left="426"/>
        <w:jc w:val="both"/>
        <w:rPr>
          <w:rFonts w:ascii="Tahoma" w:hAnsi="Tahoma" w:cs="Tahoma"/>
          <w:color w:val="000000"/>
          <w:sz w:val="20"/>
          <w:szCs w:val="20"/>
        </w:rPr>
      </w:pPr>
      <w:r>
        <w:rPr>
          <w:rFonts w:ascii="Tahoma" w:hAnsi="Tahoma" w:cs="Tahoma"/>
          <w:color w:val="000000"/>
          <w:sz w:val="20"/>
          <w:szCs w:val="20"/>
        </w:rPr>
        <w:t xml:space="preserve">Εφόσον στο προηγούμενο πεδίο </w:t>
      </w:r>
      <w:r w:rsidRPr="00D9024B">
        <w:rPr>
          <w:rFonts w:ascii="Tahoma" w:hAnsi="Tahoma" w:cs="Tahoma"/>
          <w:color w:val="000000"/>
          <w:sz w:val="20"/>
          <w:szCs w:val="20"/>
        </w:rPr>
        <w:t>-</w:t>
      </w:r>
      <w:r w:rsidR="003D3375">
        <w:rPr>
          <w:rFonts w:ascii="Tahoma" w:hAnsi="Tahoma" w:cs="Tahoma"/>
          <w:color w:val="000000"/>
          <w:sz w:val="20"/>
          <w:szCs w:val="20"/>
        </w:rPr>
        <w:t xml:space="preserve"> ενέργ</w:t>
      </w:r>
      <w:r>
        <w:rPr>
          <w:rFonts w:ascii="Tahoma" w:hAnsi="Tahoma" w:cs="Tahoma"/>
          <w:color w:val="000000"/>
          <w:sz w:val="20"/>
          <w:szCs w:val="20"/>
        </w:rPr>
        <w:t xml:space="preserve">εια </w:t>
      </w:r>
      <w:r w:rsidRPr="00D9024B">
        <w:rPr>
          <w:rFonts w:ascii="Tahoma" w:hAnsi="Tahoma" w:cs="Tahoma"/>
          <w:color w:val="000000"/>
          <w:sz w:val="20"/>
          <w:szCs w:val="20"/>
        </w:rPr>
        <w:t>-</w:t>
      </w:r>
      <w:r w:rsidR="003D3375">
        <w:rPr>
          <w:rFonts w:ascii="Tahoma" w:hAnsi="Tahoma" w:cs="Tahoma"/>
          <w:color w:val="000000"/>
          <w:sz w:val="20"/>
          <w:szCs w:val="20"/>
        </w:rPr>
        <w:t xml:space="preserve"> έχει συμπληρωθεί ότι απαιτείται ανάκτηση ή μείωση ορίου πληρωμών, σ</w:t>
      </w:r>
      <w:r w:rsidR="00AD1E1A" w:rsidRPr="0034356F">
        <w:rPr>
          <w:rFonts w:ascii="Tahoma" w:hAnsi="Tahoma" w:cs="Tahoma"/>
          <w:color w:val="000000"/>
          <w:sz w:val="20"/>
          <w:szCs w:val="20"/>
        </w:rPr>
        <w:t xml:space="preserve">το κείμενο εφαρμογής η ΔΑ/ΕΦ </w:t>
      </w:r>
      <w:r w:rsidR="003D3375">
        <w:rPr>
          <w:rFonts w:ascii="Tahoma" w:hAnsi="Tahoma" w:cs="Tahoma"/>
          <w:color w:val="000000"/>
          <w:sz w:val="20"/>
          <w:szCs w:val="20"/>
        </w:rPr>
        <w:t xml:space="preserve">προσδιορίζει </w:t>
      </w:r>
      <w:r w:rsidR="00AD1E1A" w:rsidRPr="0034356F">
        <w:rPr>
          <w:rFonts w:ascii="Tahoma" w:hAnsi="Tahoma" w:cs="Tahoma"/>
          <w:color w:val="000000"/>
          <w:sz w:val="20"/>
          <w:szCs w:val="20"/>
        </w:rPr>
        <w:t xml:space="preserve">τον υπόχρεο (Δικαιούχο ή άλλο φορέα που υποχρεώνεται σε ανάκτηση ή μείωση ορίου πληρωμών). </w:t>
      </w:r>
    </w:p>
    <w:p w:rsidR="00027588" w:rsidRDefault="003B2458" w:rsidP="00A71844">
      <w:pPr>
        <w:spacing w:after="120" w:line="280" w:lineRule="exact"/>
        <w:ind w:left="426"/>
        <w:jc w:val="both"/>
        <w:rPr>
          <w:rFonts w:ascii="Tahoma" w:hAnsi="Tahoma" w:cs="Tahoma"/>
          <w:b/>
          <w:color w:val="003E6C"/>
          <w:sz w:val="20"/>
          <w:szCs w:val="20"/>
        </w:rPr>
      </w:pPr>
      <w:r w:rsidRPr="0034356F">
        <w:rPr>
          <w:rFonts w:ascii="Tahoma" w:hAnsi="Tahoma" w:cs="Tahoma"/>
          <w:color w:val="000000"/>
          <w:sz w:val="20"/>
          <w:szCs w:val="20"/>
        </w:rPr>
        <w:t>Επιπλέον, σε περίπτωση που η κατ’ αποκοπή διόρθωση δεν επιβάλλεται</w:t>
      </w:r>
      <w:r w:rsidR="00542502" w:rsidRPr="0034356F">
        <w:rPr>
          <w:rFonts w:ascii="Tahoma" w:hAnsi="Tahoma" w:cs="Tahoma"/>
          <w:color w:val="000000"/>
          <w:sz w:val="20"/>
          <w:szCs w:val="20"/>
        </w:rPr>
        <w:t xml:space="preserve"> στο σύνολο των δαπανών του ΤΔΥ -</w:t>
      </w:r>
      <w:r w:rsidRPr="0034356F">
        <w:rPr>
          <w:rFonts w:ascii="Tahoma" w:hAnsi="Tahoma" w:cs="Tahoma"/>
          <w:color w:val="000000"/>
          <w:sz w:val="20"/>
          <w:szCs w:val="20"/>
        </w:rPr>
        <w:t xml:space="preserve"> δηλαδή στο πεδίο: «εφαρμογή σε όλο το ΤΔΥ» επιλ</w:t>
      </w:r>
      <w:r w:rsidR="00542502" w:rsidRPr="0034356F">
        <w:rPr>
          <w:rFonts w:ascii="Tahoma" w:hAnsi="Tahoma" w:cs="Tahoma"/>
          <w:color w:val="000000"/>
          <w:sz w:val="20"/>
          <w:szCs w:val="20"/>
        </w:rPr>
        <w:t>έγεται</w:t>
      </w:r>
      <w:r w:rsidR="00263672" w:rsidRPr="0034356F">
        <w:rPr>
          <w:rFonts w:ascii="Tahoma" w:hAnsi="Tahoma" w:cs="Tahoma"/>
          <w:color w:val="000000"/>
          <w:sz w:val="20"/>
          <w:szCs w:val="20"/>
        </w:rPr>
        <w:t xml:space="preserve"> ΟΧΙ -</w:t>
      </w:r>
      <w:r w:rsidRPr="0034356F">
        <w:rPr>
          <w:rFonts w:ascii="Tahoma" w:hAnsi="Tahoma" w:cs="Tahoma"/>
          <w:color w:val="000000"/>
          <w:sz w:val="20"/>
          <w:szCs w:val="20"/>
        </w:rPr>
        <w:t xml:space="preserve"> η ΔΑ/ΕΦ διευκρινίζει σε ποιες δαπάνες αφορά η διόρθωση (βλ. σημείο 7)</w:t>
      </w:r>
      <w:r w:rsidR="00C121AA" w:rsidRPr="0034356F">
        <w:rPr>
          <w:rFonts w:ascii="Tahoma" w:hAnsi="Tahoma" w:cs="Tahoma"/>
          <w:color w:val="000000"/>
          <w:sz w:val="20"/>
          <w:szCs w:val="20"/>
        </w:rPr>
        <w:t>.</w:t>
      </w:r>
      <w:r w:rsidR="00027588">
        <w:rPr>
          <w:rFonts w:ascii="Tahoma" w:hAnsi="Tahoma" w:cs="Tahoma"/>
          <w:b/>
          <w:color w:val="003E6C"/>
          <w:sz w:val="20"/>
          <w:szCs w:val="20"/>
        </w:rPr>
        <w:br w:type="page"/>
      </w:r>
    </w:p>
    <w:p w:rsidR="008F6145" w:rsidRPr="006066B1" w:rsidRDefault="000B31E8" w:rsidP="009A12BB">
      <w:pPr>
        <w:spacing w:before="480" w:after="120" w:line="280" w:lineRule="exact"/>
        <w:rPr>
          <w:rFonts w:ascii="Tahoma" w:hAnsi="Tahoma" w:cs="Tahoma"/>
          <w:b/>
          <w:color w:val="003E6C"/>
          <w:sz w:val="20"/>
          <w:szCs w:val="20"/>
        </w:rPr>
      </w:pPr>
      <w:r>
        <w:rPr>
          <w:rFonts w:ascii="Tahoma" w:hAnsi="Tahoma" w:cs="Tahoma"/>
          <w:b/>
          <w:color w:val="003E6C"/>
          <w:sz w:val="20"/>
          <w:szCs w:val="20"/>
        </w:rPr>
        <w:lastRenderedPageBreak/>
        <w:t xml:space="preserve">Β. </w:t>
      </w:r>
      <w:r w:rsidR="00B952B0">
        <w:rPr>
          <w:rFonts w:ascii="Tahoma" w:hAnsi="Tahoma" w:cs="Tahoma"/>
          <w:b/>
          <w:color w:val="003E6C"/>
          <w:sz w:val="20"/>
          <w:szCs w:val="20"/>
        </w:rPr>
        <w:t>ΕΦΑΡΜΟΓΗ ΚΑΤ’ ΑΠΟΚΟΠΗ ΔΙΟΡΘΩΣΕΩΝ</w:t>
      </w:r>
      <w:r w:rsidR="000866C1" w:rsidRPr="006066B1">
        <w:rPr>
          <w:rFonts w:ascii="Tahoma" w:hAnsi="Tahoma" w:cs="Tahoma"/>
          <w:b/>
          <w:color w:val="003E6C"/>
          <w:sz w:val="20"/>
          <w:szCs w:val="20"/>
        </w:rPr>
        <w:t xml:space="preserve"> </w:t>
      </w:r>
    </w:p>
    <w:p w:rsidR="0055368E" w:rsidRDefault="00203D28" w:rsidP="004E155C">
      <w:pPr>
        <w:spacing w:after="120" w:line="280" w:lineRule="exact"/>
        <w:jc w:val="both"/>
        <w:rPr>
          <w:rFonts w:ascii="Tahoma" w:hAnsi="Tahoma" w:cs="Tahoma"/>
          <w:color w:val="000000"/>
          <w:sz w:val="20"/>
          <w:szCs w:val="20"/>
        </w:rPr>
      </w:pPr>
      <w:r>
        <w:rPr>
          <w:rFonts w:ascii="Tahoma" w:hAnsi="Tahoma" w:cs="Tahoma"/>
          <w:color w:val="000000"/>
          <w:sz w:val="20"/>
          <w:szCs w:val="20"/>
        </w:rPr>
        <w:t>Κατ’ αποκοπή διόρθωση μπορεί να επιβληθ</w:t>
      </w:r>
      <w:r w:rsidR="00660398">
        <w:rPr>
          <w:rFonts w:ascii="Tahoma" w:hAnsi="Tahoma" w:cs="Tahoma"/>
          <w:color w:val="000000"/>
          <w:sz w:val="20"/>
          <w:szCs w:val="20"/>
        </w:rPr>
        <w:t>εί</w:t>
      </w:r>
      <w:r>
        <w:rPr>
          <w:rFonts w:ascii="Tahoma" w:hAnsi="Tahoma" w:cs="Tahoma"/>
          <w:color w:val="000000"/>
          <w:sz w:val="20"/>
          <w:szCs w:val="20"/>
        </w:rPr>
        <w:t xml:space="preserve"> από τους </w:t>
      </w:r>
      <w:r w:rsidR="00EB7291">
        <w:rPr>
          <w:rFonts w:ascii="Tahoma" w:hAnsi="Tahoma" w:cs="Tahoma"/>
          <w:color w:val="000000"/>
          <w:sz w:val="20"/>
          <w:szCs w:val="20"/>
        </w:rPr>
        <w:t xml:space="preserve">αρμόδιους </w:t>
      </w:r>
      <w:r>
        <w:rPr>
          <w:rFonts w:ascii="Tahoma" w:hAnsi="Tahoma" w:cs="Tahoma"/>
          <w:color w:val="000000"/>
          <w:sz w:val="20"/>
          <w:szCs w:val="20"/>
        </w:rPr>
        <w:t>φορείς στο πλαίσιο επαληθεύσεων/ ελέγχων/ διαδικασιών του ΣΔΕ</w:t>
      </w:r>
      <w:r w:rsidR="00660398">
        <w:rPr>
          <w:rFonts w:ascii="Tahoma" w:hAnsi="Tahoma" w:cs="Tahoma"/>
          <w:color w:val="000000"/>
          <w:sz w:val="20"/>
          <w:szCs w:val="20"/>
        </w:rPr>
        <w:t xml:space="preserve">, </w:t>
      </w:r>
      <w:r w:rsidR="002C4DA9">
        <w:rPr>
          <w:rFonts w:ascii="Tahoma" w:hAnsi="Tahoma" w:cs="Tahoma"/>
          <w:color w:val="000000"/>
          <w:sz w:val="20"/>
          <w:szCs w:val="20"/>
        </w:rPr>
        <w:t>όπως</w:t>
      </w:r>
      <w:r w:rsidR="00660398">
        <w:rPr>
          <w:rFonts w:ascii="Tahoma" w:hAnsi="Tahoma" w:cs="Tahoma"/>
          <w:color w:val="000000"/>
          <w:sz w:val="20"/>
          <w:szCs w:val="20"/>
        </w:rPr>
        <w:t xml:space="preserve"> </w:t>
      </w:r>
      <w:r>
        <w:rPr>
          <w:rFonts w:ascii="Tahoma" w:hAnsi="Tahoma" w:cs="Tahoma"/>
          <w:color w:val="000000"/>
          <w:sz w:val="20"/>
          <w:szCs w:val="20"/>
        </w:rPr>
        <w:t>προαναφ</w:t>
      </w:r>
      <w:r w:rsidR="002C4DA9">
        <w:rPr>
          <w:rFonts w:ascii="Tahoma" w:hAnsi="Tahoma" w:cs="Tahoma"/>
          <w:color w:val="000000"/>
          <w:sz w:val="20"/>
          <w:szCs w:val="20"/>
        </w:rPr>
        <w:t>έρθηκε</w:t>
      </w:r>
      <w:r>
        <w:rPr>
          <w:rFonts w:ascii="Tahoma" w:hAnsi="Tahoma" w:cs="Tahoma"/>
          <w:color w:val="000000"/>
          <w:sz w:val="20"/>
          <w:szCs w:val="20"/>
        </w:rPr>
        <w:t xml:space="preserve">. </w:t>
      </w:r>
    </w:p>
    <w:p w:rsidR="00B70D11" w:rsidRDefault="00B70D11" w:rsidP="00A27D01">
      <w:pPr>
        <w:spacing w:after="120" w:line="280" w:lineRule="exact"/>
        <w:jc w:val="both"/>
        <w:rPr>
          <w:rFonts w:ascii="Tahoma" w:hAnsi="Tahoma" w:cs="Tahoma"/>
          <w:color w:val="000000"/>
          <w:sz w:val="20"/>
          <w:szCs w:val="20"/>
        </w:rPr>
      </w:pPr>
      <w:r>
        <w:rPr>
          <w:rFonts w:ascii="Tahoma" w:hAnsi="Tahoma" w:cs="Tahoma"/>
          <w:color w:val="000000"/>
          <w:sz w:val="20"/>
          <w:szCs w:val="20"/>
        </w:rPr>
        <w:t xml:space="preserve">Η ροή που ακολουθείται σε κάθε περίπτωση κατ’ αποκοπή διόρθωσης </w:t>
      </w:r>
      <w:r w:rsidRPr="00D01382">
        <w:rPr>
          <w:rFonts w:ascii="Tahoma" w:hAnsi="Tahoma" w:cs="Tahoma"/>
          <w:color w:val="000000"/>
          <w:sz w:val="20"/>
          <w:szCs w:val="20"/>
        </w:rPr>
        <w:t>είναι η επιβολή της,</w:t>
      </w:r>
      <w:r>
        <w:rPr>
          <w:rFonts w:ascii="Tahoma" w:hAnsi="Tahoma" w:cs="Tahoma"/>
          <w:color w:val="000000"/>
          <w:sz w:val="20"/>
          <w:szCs w:val="20"/>
        </w:rPr>
        <w:t xml:space="preserve"> η καταχώρισή της στη σχετική οθόνη του ΟΠΣ και στη συνέχεια η εφαρμογή της</w:t>
      </w:r>
      <w:r w:rsidR="00035853">
        <w:rPr>
          <w:rFonts w:ascii="Tahoma" w:hAnsi="Tahoma" w:cs="Tahoma"/>
          <w:color w:val="000000"/>
          <w:sz w:val="20"/>
          <w:szCs w:val="20"/>
        </w:rPr>
        <w:t xml:space="preserve"> σε δαπάνες του Υποέργου</w:t>
      </w:r>
      <w:r>
        <w:rPr>
          <w:rFonts w:ascii="Tahoma" w:hAnsi="Tahoma" w:cs="Tahoma"/>
          <w:color w:val="000000"/>
          <w:sz w:val="20"/>
          <w:szCs w:val="20"/>
        </w:rPr>
        <w:t>. Η επιβολή της διόρθωσης πραγματοποιείται στο πλαίσιο μιας επαλήθευσης/ ελέγχου/ διαδικασίας και αποτυπώνεται σε σχετικό έγγραφο</w:t>
      </w:r>
      <w:r w:rsidR="00035853">
        <w:rPr>
          <w:rFonts w:ascii="Tahoma" w:hAnsi="Tahoma" w:cs="Tahoma"/>
          <w:color w:val="000000"/>
          <w:sz w:val="20"/>
          <w:szCs w:val="20"/>
        </w:rPr>
        <w:t xml:space="preserve"> (</w:t>
      </w:r>
      <w:r w:rsidR="00D01382">
        <w:rPr>
          <w:rFonts w:ascii="Tahoma" w:hAnsi="Tahoma" w:cs="Tahoma"/>
          <w:color w:val="000000"/>
          <w:sz w:val="20"/>
          <w:szCs w:val="20"/>
        </w:rPr>
        <w:t xml:space="preserve">οριστική </w:t>
      </w:r>
      <w:r w:rsidR="00035853">
        <w:rPr>
          <w:rFonts w:ascii="Tahoma" w:hAnsi="Tahoma" w:cs="Tahoma"/>
          <w:color w:val="000000"/>
          <w:sz w:val="20"/>
          <w:szCs w:val="20"/>
        </w:rPr>
        <w:t>έκθεση επαλήθευσης, οριστικό πόρισμα ελέγχου, λίστα/ γνώμη ελέγχου δη</w:t>
      </w:r>
      <w:r w:rsidR="00EB7291">
        <w:rPr>
          <w:rFonts w:ascii="Tahoma" w:hAnsi="Tahoma" w:cs="Tahoma"/>
          <w:color w:val="000000"/>
          <w:sz w:val="20"/>
          <w:szCs w:val="20"/>
        </w:rPr>
        <w:t xml:space="preserve">μόσιας σύμβασης κλπ.), σύμφωνα </w:t>
      </w:r>
      <w:r w:rsidR="00035853">
        <w:rPr>
          <w:rFonts w:ascii="Tahoma" w:hAnsi="Tahoma" w:cs="Tahoma"/>
          <w:color w:val="000000"/>
          <w:sz w:val="20"/>
          <w:szCs w:val="20"/>
        </w:rPr>
        <w:t>με τα οριζόμενα στις σχετικές διαδικασίες του ΣΔΕ.</w:t>
      </w:r>
    </w:p>
    <w:p w:rsidR="000446F3" w:rsidRPr="00377600" w:rsidRDefault="00B051E9" w:rsidP="00377600">
      <w:pPr>
        <w:spacing w:after="120" w:line="280" w:lineRule="exact"/>
        <w:jc w:val="both"/>
        <w:rPr>
          <w:rFonts w:ascii="Tahoma" w:hAnsi="Tahoma" w:cs="Tahoma"/>
          <w:color w:val="000000"/>
          <w:sz w:val="20"/>
          <w:szCs w:val="20"/>
        </w:rPr>
      </w:pPr>
      <w:r>
        <w:rPr>
          <w:rFonts w:ascii="Tahoma" w:hAnsi="Tahoma" w:cs="Tahoma"/>
          <w:color w:val="000000"/>
          <w:sz w:val="20"/>
          <w:szCs w:val="20"/>
        </w:rPr>
        <w:t>Κ</w:t>
      </w:r>
      <w:r w:rsidR="00377600">
        <w:rPr>
          <w:rFonts w:ascii="Tahoma" w:hAnsi="Tahoma" w:cs="Tahoma"/>
          <w:color w:val="000000"/>
          <w:sz w:val="20"/>
          <w:szCs w:val="20"/>
        </w:rPr>
        <w:t>ατ’ αποκοπή</w:t>
      </w:r>
      <w:r w:rsidR="00035853">
        <w:rPr>
          <w:rFonts w:ascii="Tahoma" w:hAnsi="Tahoma" w:cs="Tahoma"/>
          <w:color w:val="000000"/>
          <w:sz w:val="20"/>
          <w:szCs w:val="20"/>
        </w:rPr>
        <w:t xml:space="preserve"> διόρθωση μπο</w:t>
      </w:r>
      <w:r w:rsidR="00377600">
        <w:rPr>
          <w:rFonts w:ascii="Tahoma" w:hAnsi="Tahoma" w:cs="Tahoma"/>
          <w:color w:val="000000"/>
          <w:sz w:val="20"/>
          <w:szCs w:val="20"/>
        </w:rPr>
        <w:t xml:space="preserve">ρεί να εφαρμοστεί τόσο </w:t>
      </w:r>
      <w:r w:rsidR="00973CDE">
        <w:rPr>
          <w:rFonts w:ascii="Tahoma" w:hAnsi="Tahoma" w:cs="Tahoma"/>
          <w:color w:val="000000"/>
          <w:sz w:val="20"/>
          <w:szCs w:val="20"/>
        </w:rPr>
        <w:t>σε</w:t>
      </w:r>
      <w:r w:rsidR="00377600">
        <w:rPr>
          <w:rFonts w:ascii="Tahoma" w:hAnsi="Tahoma" w:cs="Tahoma"/>
          <w:color w:val="000000"/>
          <w:sz w:val="20"/>
          <w:szCs w:val="20"/>
        </w:rPr>
        <w:t xml:space="preserve"> </w:t>
      </w:r>
      <w:r w:rsidR="00035853" w:rsidRPr="00377600">
        <w:rPr>
          <w:rFonts w:ascii="Tahoma" w:hAnsi="Tahoma" w:cs="Tahoma"/>
          <w:color w:val="000000"/>
          <w:sz w:val="20"/>
          <w:szCs w:val="20"/>
        </w:rPr>
        <w:t>δαπάνες του Υποέργου</w:t>
      </w:r>
      <w:r w:rsidR="00377600" w:rsidRPr="00377600">
        <w:rPr>
          <w:rFonts w:ascii="Tahoma" w:hAnsi="Tahoma" w:cs="Tahoma"/>
          <w:color w:val="000000"/>
          <w:sz w:val="20"/>
          <w:szCs w:val="20"/>
        </w:rPr>
        <w:t xml:space="preserve"> μετά το Αποδεκτό Διαχείρισης</w:t>
      </w:r>
      <w:r w:rsidR="00377600">
        <w:rPr>
          <w:rFonts w:ascii="Tahoma" w:hAnsi="Tahoma" w:cs="Tahoma"/>
          <w:color w:val="000000"/>
          <w:sz w:val="20"/>
          <w:szCs w:val="20"/>
        </w:rPr>
        <w:t xml:space="preserve"> όσο και </w:t>
      </w:r>
      <w:r w:rsidR="00973CDE" w:rsidRPr="00377600">
        <w:rPr>
          <w:rFonts w:ascii="Tahoma" w:hAnsi="Tahoma" w:cs="Tahoma"/>
          <w:color w:val="000000"/>
          <w:sz w:val="20"/>
          <w:szCs w:val="20"/>
        </w:rPr>
        <w:t xml:space="preserve">σε </w:t>
      </w:r>
      <w:r w:rsidR="00035853" w:rsidRPr="00377600">
        <w:rPr>
          <w:rFonts w:ascii="Tahoma" w:hAnsi="Tahoma" w:cs="Tahoma"/>
          <w:color w:val="000000"/>
          <w:sz w:val="20"/>
          <w:szCs w:val="20"/>
        </w:rPr>
        <w:t>μελλοντικές δαπά</w:t>
      </w:r>
      <w:r w:rsidR="00973CDE" w:rsidRPr="00377600">
        <w:rPr>
          <w:rFonts w:ascii="Tahoma" w:hAnsi="Tahoma" w:cs="Tahoma"/>
          <w:color w:val="000000"/>
          <w:sz w:val="20"/>
          <w:szCs w:val="20"/>
        </w:rPr>
        <w:t>νες του ΤΔΥ</w:t>
      </w:r>
      <w:r w:rsidR="00035853" w:rsidRPr="00377600">
        <w:rPr>
          <w:rFonts w:ascii="Tahoma" w:hAnsi="Tahoma" w:cs="Tahoma"/>
          <w:color w:val="000000"/>
          <w:sz w:val="20"/>
          <w:szCs w:val="20"/>
        </w:rPr>
        <w:t>.</w:t>
      </w:r>
      <w:r w:rsidR="000446F3" w:rsidRPr="00377600">
        <w:rPr>
          <w:rFonts w:ascii="Tahoma" w:hAnsi="Tahoma" w:cs="Tahoma"/>
          <w:color w:val="000000"/>
          <w:sz w:val="20"/>
          <w:szCs w:val="20"/>
        </w:rPr>
        <w:t xml:space="preserve"> </w:t>
      </w:r>
      <w:r>
        <w:rPr>
          <w:rFonts w:ascii="Tahoma" w:hAnsi="Tahoma" w:cs="Tahoma"/>
          <w:color w:val="000000"/>
          <w:sz w:val="20"/>
          <w:szCs w:val="20"/>
        </w:rPr>
        <w:t xml:space="preserve">Μπορεί, </w:t>
      </w:r>
      <w:r w:rsidR="00105B72">
        <w:rPr>
          <w:rFonts w:ascii="Tahoma" w:hAnsi="Tahoma" w:cs="Tahoma"/>
          <w:color w:val="000000"/>
          <w:sz w:val="20"/>
          <w:szCs w:val="20"/>
        </w:rPr>
        <w:t>επίσης</w:t>
      </w:r>
      <w:r>
        <w:rPr>
          <w:rFonts w:ascii="Tahoma" w:hAnsi="Tahoma" w:cs="Tahoma"/>
          <w:color w:val="000000"/>
          <w:sz w:val="20"/>
          <w:szCs w:val="20"/>
        </w:rPr>
        <w:t>, να εφαρμοστε</w:t>
      </w:r>
      <w:r w:rsidR="00D067B4">
        <w:rPr>
          <w:rFonts w:ascii="Tahoma" w:hAnsi="Tahoma" w:cs="Tahoma"/>
          <w:color w:val="000000"/>
          <w:sz w:val="20"/>
          <w:szCs w:val="20"/>
        </w:rPr>
        <w:t xml:space="preserve">ί </w:t>
      </w:r>
      <w:r>
        <w:rPr>
          <w:rFonts w:ascii="Tahoma" w:hAnsi="Tahoma" w:cs="Tahoma"/>
          <w:color w:val="000000"/>
          <w:sz w:val="20"/>
          <w:szCs w:val="20"/>
        </w:rPr>
        <w:t xml:space="preserve">σε </w:t>
      </w:r>
      <w:r w:rsidR="002611A5">
        <w:rPr>
          <w:rFonts w:ascii="Tahoma" w:hAnsi="Tahoma" w:cs="Tahoma"/>
          <w:color w:val="000000"/>
          <w:sz w:val="20"/>
          <w:szCs w:val="20"/>
        </w:rPr>
        <w:t>περίπτωση</w:t>
      </w:r>
      <w:r w:rsidR="001A0090">
        <w:rPr>
          <w:rFonts w:ascii="Tahoma" w:hAnsi="Tahoma" w:cs="Tahoma"/>
          <w:color w:val="000000"/>
          <w:sz w:val="20"/>
          <w:szCs w:val="20"/>
        </w:rPr>
        <w:t xml:space="preserve"> </w:t>
      </w:r>
      <w:r w:rsidR="002611A5">
        <w:rPr>
          <w:rFonts w:ascii="Tahoma" w:hAnsi="Tahoma" w:cs="Tahoma"/>
          <w:color w:val="000000"/>
          <w:sz w:val="20"/>
          <w:szCs w:val="20"/>
        </w:rPr>
        <w:t xml:space="preserve">πράξης, στο πλαίσιο της οποίας </w:t>
      </w:r>
      <w:r w:rsidR="001A0090">
        <w:rPr>
          <w:rFonts w:ascii="Tahoma" w:hAnsi="Tahoma" w:cs="Tahoma"/>
          <w:color w:val="000000"/>
          <w:sz w:val="20"/>
          <w:szCs w:val="20"/>
        </w:rPr>
        <w:t>έχει ήδη δημοσιευτεί</w:t>
      </w:r>
      <w:r w:rsidR="002611A5">
        <w:rPr>
          <w:rFonts w:ascii="Tahoma" w:hAnsi="Tahoma" w:cs="Tahoma"/>
          <w:color w:val="000000"/>
          <w:sz w:val="20"/>
          <w:szCs w:val="20"/>
        </w:rPr>
        <w:t xml:space="preserve"> δια</w:t>
      </w:r>
      <w:r w:rsidR="00E6533C">
        <w:rPr>
          <w:rFonts w:ascii="Tahoma" w:hAnsi="Tahoma" w:cs="Tahoma"/>
          <w:color w:val="000000"/>
          <w:sz w:val="20"/>
          <w:szCs w:val="20"/>
        </w:rPr>
        <w:t>κήρυξη</w:t>
      </w:r>
      <w:r w:rsidR="001A0090">
        <w:rPr>
          <w:rFonts w:ascii="Tahoma" w:hAnsi="Tahoma" w:cs="Tahoma"/>
          <w:color w:val="000000"/>
          <w:sz w:val="20"/>
          <w:szCs w:val="20"/>
        </w:rPr>
        <w:t xml:space="preserve"> ή</w:t>
      </w:r>
      <w:r w:rsidR="00D067B4">
        <w:rPr>
          <w:rFonts w:ascii="Tahoma" w:hAnsi="Tahoma" w:cs="Tahoma"/>
          <w:color w:val="000000"/>
          <w:sz w:val="20"/>
          <w:szCs w:val="20"/>
        </w:rPr>
        <w:t>/ και έχει</w:t>
      </w:r>
      <w:r w:rsidR="001A0090">
        <w:rPr>
          <w:rFonts w:ascii="Tahoma" w:hAnsi="Tahoma" w:cs="Tahoma"/>
          <w:color w:val="000000"/>
          <w:sz w:val="20"/>
          <w:szCs w:val="20"/>
        </w:rPr>
        <w:t xml:space="preserve"> </w:t>
      </w:r>
      <w:r w:rsidR="00294C9D">
        <w:rPr>
          <w:rFonts w:ascii="Tahoma" w:hAnsi="Tahoma" w:cs="Tahoma"/>
          <w:color w:val="000000"/>
          <w:sz w:val="20"/>
          <w:szCs w:val="20"/>
        </w:rPr>
        <w:t>συναφθεί</w:t>
      </w:r>
      <w:r>
        <w:rPr>
          <w:rFonts w:ascii="Tahoma" w:hAnsi="Tahoma" w:cs="Tahoma"/>
          <w:color w:val="000000"/>
          <w:sz w:val="20"/>
          <w:szCs w:val="20"/>
        </w:rPr>
        <w:t xml:space="preserve"> </w:t>
      </w:r>
      <w:r w:rsidR="002611A5">
        <w:rPr>
          <w:rFonts w:ascii="Tahoma" w:hAnsi="Tahoma" w:cs="Tahoma"/>
          <w:color w:val="000000"/>
          <w:sz w:val="20"/>
          <w:szCs w:val="20"/>
        </w:rPr>
        <w:t xml:space="preserve">σύμβαση </w:t>
      </w:r>
      <w:r>
        <w:rPr>
          <w:rFonts w:ascii="Tahoma" w:hAnsi="Tahoma" w:cs="Tahoma"/>
          <w:color w:val="000000"/>
          <w:sz w:val="20"/>
          <w:szCs w:val="20"/>
        </w:rPr>
        <w:t xml:space="preserve">κατά την </w:t>
      </w:r>
      <w:r w:rsidR="002611A5">
        <w:rPr>
          <w:rFonts w:ascii="Tahoma" w:hAnsi="Tahoma" w:cs="Tahoma"/>
          <w:color w:val="000000"/>
          <w:sz w:val="20"/>
          <w:szCs w:val="20"/>
        </w:rPr>
        <w:t>αξιολόγησή της</w:t>
      </w:r>
      <w:r>
        <w:rPr>
          <w:rFonts w:ascii="Tahoma" w:hAnsi="Tahoma" w:cs="Tahoma"/>
          <w:color w:val="000000"/>
          <w:sz w:val="20"/>
          <w:szCs w:val="20"/>
        </w:rPr>
        <w:t>.</w:t>
      </w:r>
    </w:p>
    <w:p w:rsidR="00B70D11" w:rsidRDefault="000446F3" w:rsidP="00A27D01">
      <w:pPr>
        <w:spacing w:after="120" w:line="280" w:lineRule="exact"/>
        <w:jc w:val="both"/>
        <w:rPr>
          <w:rFonts w:ascii="Tahoma" w:hAnsi="Tahoma" w:cs="Tahoma"/>
          <w:color w:val="000000"/>
          <w:sz w:val="20"/>
          <w:szCs w:val="20"/>
        </w:rPr>
      </w:pPr>
      <w:r>
        <w:rPr>
          <w:rFonts w:ascii="Tahoma" w:hAnsi="Tahoma" w:cs="Tahoma"/>
          <w:color w:val="000000"/>
          <w:sz w:val="20"/>
          <w:szCs w:val="20"/>
        </w:rPr>
        <w:t xml:space="preserve">Στη συνέχεια παρουσιάζονται </w:t>
      </w:r>
      <w:r w:rsidR="007360C5">
        <w:rPr>
          <w:rFonts w:ascii="Tahoma" w:hAnsi="Tahoma" w:cs="Tahoma"/>
          <w:color w:val="000000"/>
          <w:sz w:val="20"/>
          <w:szCs w:val="20"/>
        </w:rPr>
        <w:t xml:space="preserve">διακριτά </w:t>
      </w:r>
      <w:r>
        <w:rPr>
          <w:rFonts w:ascii="Tahoma" w:hAnsi="Tahoma" w:cs="Tahoma"/>
          <w:color w:val="000000"/>
          <w:sz w:val="20"/>
          <w:szCs w:val="20"/>
        </w:rPr>
        <w:t>τα βήμα</w:t>
      </w:r>
      <w:r w:rsidR="00B051E9">
        <w:rPr>
          <w:rFonts w:ascii="Tahoma" w:hAnsi="Tahoma" w:cs="Tahoma"/>
          <w:color w:val="000000"/>
          <w:sz w:val="20"/>
          <w:szCs w:val="20"/>
        </w:rPr>
        <w:t xml:space="preserve">τα </w:t>
      </w:r>
      <w:r>
        <w:rPr>
          <w:rFonts w:ascii="Tahoma" w:hAnsi="Tahoma" w:cs="Tahoma"/>
          <w:color w:val="000000"/>
          <w:sz w:val="20"/>
          <w:szCs w:val="20"/>
        </w:rPr>
        <w:t xml:space="preserve">που ακολουθούνται </w:t>
      </w:r>
      <w:r w:rsidR="00B051E9">
        <w:rPr>
          <w:rFonts w:ascii="Tahoma" w:hAnsi="Tahoma" w:cs="Tahoma"/>
          <w:color w:val="000000"/>
          <w:sz w:val="20"/>
          <w:szCs w:val="20"/>
        </w:rPr>
        <w:t>για την καταχώριση και την εφαρμογή κατ’ αποκοπή διόρθωσης σε κάθε μια από τις ανωτέρω περιπτώσεις</w:t>
      </w:r>
      <w:r>
        <w:rPr>
          <w:rFonts w:ascii="Tahoma" w:hAnsi="Tahoma" w:cs="Tahoma"/>
          <w:color w:val="000000"/>
          <w:sz w:val="20"/>
          <w:szCs w:val="20"/>
        </w:rPr>
        <w:t>.</w:t>
      </w:r>
    </w:p>
    <w:p w:rsidR="007B3D13" w:rsidRPr="006066B1" w:rsidRDefault="007B3D13" w:rsidP="00336980">
      <w:pPr>
        <w:pStyle w:val="a5"/>
        <w:numPr>
          <w:ilvl w:val="0"/>
          <w:numId w:val="14"/>
        </w:numPr>
        <w:tabs>
          <w:tab w:val="left" w:pos="567"/>
        </w:tabs>
        <w:spacing w:before="240" w:after="120" w:line="280" w:lineRule="exact"/>
        <w:ind w:left="357" w:hanging="357"/>
        <w:contextualSpacing w:val="0"/>
        <w:jc w:val="both"/>
        <w:rPr>
          <w:rFonts w:ascii="Tahoma" w:eastAsiaTheme="minorHAnsi" w:hAnsi="Tahoma" w:cs="Tahoma"/>
          <w:b/>
          <w:color w:val="003E6C"/>
          <w:sz w:val="20"/>
          <w:szCs w:val="20"/>
          <w:lang w:eastAsia="en-US"/>
        </w:rPr>
      </w:pPr>
      <w:r w:rsidRPr="006066B1">
        <w:rPr>
          <w:rFonts w:ascii="Tahoma" w:eastAsiaTheme="minorHAnsi" w:hAnsi="Tahoma" w:cs="Tahoma"/>
          <w:b/>
          <w:color w:val="003E6C"/>
          <w:sz w:val="20"/>
          <w:szCs w:val="20"/>
          <w:lang w:eastAsia="en-US"/>
        </w:rPr>
        <w:t xml:space="preserve">Εφαρμογή κατ’ αποκοπή διόρθωσης σε δαπάνες </w:t>
      </w:r>
      <w:r w:rsidR="00377600">
        <w:rPr>
          <w:rFonts w:ascii="Tahoma" w:eastAsiaTheme="minorHAnsi" w:hAnsi="Tahoma" w:cs="Tahoma"/>
          <w:b/>
          <w:color w:val="003E6C"/>
          <w:sz w:val="20"/>
          <w:szCs w:val="20"/>
          <w:lang w:eastAsia="en-US"/>
        </w:rPr>
        <w:t xml:space="preserve">του </w:t>
      </w:r>
      <w:r w:rsidRPr="006066B1">
        <w:rPr>
          <w:rFonts w:ascii="Tahoma" w:eastAsiaTheme="minorHAnsi" w:hAnsi="Tahoma" w:cs="Tahoma"/>
          <w:b/>
          <w:color w:val="003E6C"/>
          <w:sz w:val="20"/>
          <w:szCs w:val="20"/>
          <w:lang w:eastAsia="en-US"/>
        </w:rPr>
        <w:t>Υποέργου</w:t>
      </w:r>
      <w:r w:rsidR="00377600">
        <w:rPr>
          <w:rFonts w:ascii="Tahoma" w:eastAsiaTheme="minorHAnsi" w:hAnsi="Tahoma" w:cs="Tahoma"/>
          <w:b/>
          <w:color w:val="003E6C"/>
          <w:sz w:val="20"/>
          <w:szCs w:val="20"/>
          <w:lang w:eastAsia="en-US"/>
        </w:rPr>
        <w:t xml:space="preserve"> μετά το Αποδεκτό Διαχείρισης</w:t>
      </w:r>
      <w:r w:rsidRPr="006066B1">
        <w:rPr>
          <w:rFonts w:ascii="Tahoma" w:eastAsiaTheme="minorHAnsi" w:hAnsi="Tahoma" w:cs="Tahoma"/>
          <w:b/>
          <w:color w:val="003E6C"/>
          <w:sz w:val="20"/>
          <w:szCs w:val="20"/>
          <w:lang w:eastAsia="en-US"/>
        </w:rPr>
        <w:t xml:space="preserve"> </w:t>
      </w:r>
    </w:p>
    <w:p w:rsidR="006E1560" w:rsidRDefault="00AD0ACE" w:rsidP="006E1560">
      <w:pPr>
        <w:spacing w:after="60" w:line="280" w:lineRule="exact"/>
        <w:jc w:val="both"/>
        <w:rPr>
          <w:rFonts w:ascii="Tahoma" w:hAnsi="Tahoma" w:cs="Tahoma"/>
          <w:color w:val="000000"/>
          <w:sz w:val="20"/>
          <w:szCs w:val="20"/>
        </w:rPr>
      </w:pPr>
      <w:r w:rsidRPr="007B3D13">
        <w:rPr>
          <w:rFonts w:ascii="Tahoma" w:hAnsi="Tahoma" w:cs="Tahoma"/>
          <w:color w:val="000000"/>
          <w:sz w:val="20"/>
          <w:szCs w:val="20"/>
        </w:rPr>
        <w:t xml:space="preserve">Στην περίπτωση </w:t>
      </w:r>
      <w:r w:rsidR="00AE1B92">
        <w:rPr>
          <w:rFonts w:ascii="Tahoma" w:hAnsi="Tahoma" w:cs="Tahoma"/>
          <w:color w:val="000000"/>
          <w:sz w:val="20"/>
          <w:szCs w:val="20"/>
        </w:rPr>
        <w:t>αυτή</w:t>
      </w:r>
      <w:r w:rsidRPr="007B3D13">
        <w:rPr>
          <w:rFonts w:ascii="Tahoma" w:hAnsi="Tahoma" w:cs="Tahoma"/>
          <w:color w:val="000000"/>
          <w:sz w:val="20"/>
          <w:szCs w:val="20"/>
        </w:rPr>
        <w:t xml:space="preserve">, </w:t>
      </w:r>
      <w:r w:rsidR="00ED26A3">
        <w:rPr>
          <w:rFonts w:ascii="Tahoma" w:hAnsi="Tahoma" w:cs="Tahoma"/>
          <w:color w:val="000000"/>
          <w:sz w:val="20"/>
          <w:szCs w:val="20"/>
        </w:rPr>
        <w:t>η ΔΑ/ ΕΦ</w:t>
      </w:r>
      <w:r w:rsidR="009A666E">
        <w:rPr>
          <w:rFonts w:ascii="Tahoma" w:hAnsi="Tahoma" w:cs="Tahoma"/>
          <w:color w:val="000000"/>
          <w:sz w:val="20"/>
          <w:szCs w:val="20"/>
        </w:rPr>
        <w:t xml:space="preserve"> </w:t>
      </w:r>
      <w:r w:rsidR="00ED26A3">
        <w:rPr>
          <w:rFonts w:ascii="Tahoma" w:hAnsi="Tahoma" w:cs="Tahoma"/>
          <w:color w:val="000000"/>
          <w:sz w:val="20"/>
          <w:szCs w:val="20"/>
        </w:rPr>
        <w:t xml:space="preserve">(ή η ΑΠ σε περίπτωση Επιθεώρησης) </w:t>
      </w:r>
      <w:r w:rsidR="002343D5">
        <w:rPr>
          <w:rFonts w:ascii="Tahoma" w:hAnsi="Tahoma" w:cs="Tahoma"/>
          <w:color w:val="000000"/>
          <w:sz w:val="20"/>
          <w:szCs w:val="20"/>
        </w:rPr>
        <w:t>καταχωρίζει</w:t>
      </w:r>
      <w:r w:rsidR="006E1560">
        <w:rPr>
          <w:rFonts w:ascii="Tahoma" w:hAnsi="Tahoma" w:cs="Tahoma"/>
          <w:color w:val="000000"/>
          <w:sz w:val="20"/>
          <w:szCs w:val="20"/>
        </w:rPr>
        <w:t>:</w:t>
      </w:r>
      <w:r w:rsidR="002343D5">
        <w:rPr>
          <w:rFonts w:ascii="Tahoma" w:hAnsi="Tahoma" w:cs="Tahoma"/>
          <w:color w:val="000000"/>
          <w:sz w:val="20"/>
          <w:szCs w:val="20"/>
        </w:rPr>
        <w:t xml:space="preserve"> </w:t>
      </w:r>
    </w:p>
    <w:p w:rsidR="006E1560" w:rsidRDefault="002343D5" w:rsidP="00336980">
      <w:pPr>
        <w:pStyle w:val="a5"/>
        <w:numPr>
          <w:ilvl w:val="0"/>
          <w:numId w:val="17"/>
        </w:numPr>
        <w:spacing w:before="60" w:after="60" w:line="280" w:lineRule="exact"/>
        <w:contextualSpacing w:val="0"/>
        <w:jc w:val="both"/>
        <w:rPr>
          <w:rFonts w:ascii="Tahoma" w:hAnsi="Tahoma" w:cs="Tahoma"/>
          <w:color w:val="000000"/>
          <w:sz w:val="20"/>
          <w:szCs w:val="20"/>
        </w:rPr>
      </w:pPr>
      <w:r w:rsidRPr="006E1560">
        <w:rPr>
          <w:rFonts w:ascii="Tahoma" w:hAnsi="Tahoma" w:cs="Tahoma"/>
          <w:color w:val="000000"/>
          <w:sz w:val="20"/>
          <w:szCs w:val="20"/>
        </w:rPr>
        <w:t xml:space="preserve">την κατ’ αποκοπή διόρθωση στη σχετική οθόνη του ΟΠΣ </w:t>
      </w:r>
    </w:p>
    <w:p w:rsidR="006E1560" w:rsidRDefault="00AD0ACE" w:rsidP="00336980">
      <w:pPr>
        <w:pStyle w:val="a5"/>
        <w:numPr>
          <w:ilvl w:val="0"/>
          <w:numId w:val="17"/>
        </w:numPr>
        <w:spacing w:before="60" w:after="120" w:line="280" w:lineRule="exact"/>
        <w:contextualSpacing w:val="0"/>
        <w:jc w:val="both"/>
        <w:rPr>
          <w:rFonts w:ascii="Tahoma" w:hAnsi="Tahoma" w:cs="Tahoma"/>
          <w:color w:val="000000"/>
          <w:sz w:val="20"/>
          <w:szCs w:val="20"/>
        </w:rPr>
      </w:pPr>
      <w:r w:rsidRPr="006E1560">
        <w:rPr>
          <w:rFonts w:ascii="Tahoma" w:hAnsi="Tahoma" w:cs="Tahoma"/>
          <w:color w:val="000000"/>
          <w:sz w:val="20"/>
          <w:szCs w:val="20"/>
        </w:rPr>
        <w:t>ΔΚΔ για την εφαρμογή της</w:t>
      </w:r>
      <w:r w:rsidR="007B3D13" w:rsidRPr="006E1560">
        <w:rPr>
          <w:rFonts w:ascii="Tahoma" w:hAnsi="Tahoma" w:cs="Tahoma"/>
          <w:color w:val="000000"/>
          <w:sz w:val="20"/>
          <w:szCs w:val="20"/>
        </w:rPr>
        <w:t xml:space="preserve"> </w:t>
      </w:r>
      <w:r w:rsidR="009A666E" w:rsidRPr="006E1560">
        <w:rPr>
          <w:rFonts w:ascii="Tahoma" w:hAnsi="Tahoma" w:cs="Tahoma"/>
          <w:color w:val="000000"/>
          <w:sz w:val="20"/>
          <w:szCs w:val="20"/>
        </w:rPr>
        <w:t xml:space="preserve">διόρθωσης </w:t>
      </w:r>
      <w:r w:rsidR="007B3D13" w:rsidRPr="006E1560">
        <w:rPr>
          <w:rFonts w:ascii="Tahoma" w:hAnsi="Tahoma" w:cs="Tahoma"/>
          <w:color w:val="000000"/>
          <w:sz w:val="20"/>
          <w:szCs w:val="20"/>
        </w:rPr>
        <w:t>στις δαπάνες</w:t>
      </w:r>
      <w:r w:rsidR="00676684">
        <w:rPr>
          <w:rFonts w:ascii="Tahoma" w:hAnsi="Tahoma" w:cs="Tahoma"/>
          <w:color w:val="000000"/>
          <w:sz w:val="20"/>
          <w:szCs w:val="20"/>
        </w:rPr>
        <w:t xml:space="preserve"> μετά το Αποδεκτό Διαχείρισης</w:t>
      </w:r>
      <w:r w:rsidR="006E1560">
        <w:rPr>
          <w:rFonts w:ascii="Tahoma" w:hAnsi="Tahoma" w:cs="Tahoma"/>
          <w:color w:val="000000"/>
          <w:sz w:val="20"/>
          <w:szCs w:val="20"/>
        </w:rPr>
        <w:t>.</w:t>
      </w:r>
      <w:r w:rsidR="007B3D13" w:rsidRPr="006E1560">
        <w:rPr>
          <w:rFonts w:ascii="Tahoma" w:hAnsi="Tahoma" w:cs="Tahoma"/>
          <w:color w:val="000000"/>
          <w:sz w:val="20"/>
          <w:szCs w:val="20"/>
        </w:rPr>
        <w:t xml:space="preserve"> </w:t>
      </w:r>
      <w:r w:rsidR="006E1560" w:rsidRPr="006E1560">
        <w:rPr>
          <w:rFonts w:ascii="Tahoma" w:hAnsi="Tahoma" w:cs="Tahoma"/>
          <w:color w:val="000000"/>
          <w:sz w:val="20"/>
          <w:szCs w:val="20"/>
        </w:rPr>
        <w:t xml:space="preserve">Στη φόρμα του ΔΚΔ που συμπληρώνεται στο ΟΠΣ, επιλέγεται πεδίο που συνδέει το ΔΚΔ με την κατ’ αποκοπή διόρθωση.  </w:t>
      </w:r>
    </w:p>
    <w:p w:rsidR="00BE6DB0" w:rsidRDefault="006E1560" w:rsidP="00035853">
      <w:pPr>
        <w:spacing w:before="60" w:after="120" w:line="280" w:lineRule="exact"/>
        <w:jc w:val="both"/>
        <w:rPr>
          <w:rFonts w:ascii="Tahoma" w:hAnsi="Tahoma" w:cs="Tahoma"/>
          <w:color w:val="000000"/>
          <w:sz w:val="20"/>
          <w:szCs w:val="20"/>
        </w:rPr>
      </w:pPr>
      <w:r>
        <w:rPr>
          <w:rFonts w:ascii="Tahoma" w:hAnsi="Tahoma" w:cs="Tahoma"/>
          <w:color w:val="000000"/>
          <w:sz w:val="20"/>
          <w:szCs w:val="20"/>
        </w:rPr>
        <w:t>Όπου απαιτείται</w:t>
      </w:r>
      <w:r w:rsidR="007D79BD">
        <w:rPr>
          <w:rFonts w:ascii="Tahoma" w:hAnsi="Tahoma" w:cs="Tahoma"/>
          <w:color w:val="000000"/>
          <w:sz w:val="20"/>
          <w:szCs w:val="20"/>
        </w:rPr>
        <w:t xml:space="preserve">, ο αρμόδιος </w:t>
      </w:r>
      <w:r>
        <w:rPr>
          <w:rFonts w:ascii="Tahoma" w:hAnsi="Tahoma" w:cs="Tahoma"/>
          <w:color w:val="000000"/>
          <w:sz w:val="20"/>
          <w:szCs w:val="20"/>
        </w:rPr>
        <w:t>φορέας</w:t>
      </w:r>
      <w:r w:rsidR="0012328C">
        <w:rPr>
          <w:rStyle w:val="af"/>
          <w:rFonts w:ascii="Tahoma" w:hAnsi="Tahoma" w:cs="Tahoma"/>
          <w:color w:val="000000"/>
          <w:sz w:val="20"/>
          <w:szCs w:val="20"/>
        </w:rPr>
        <w:footnoteReference w:id="2"/>
      </w:r>
      <w:r>
        <w:rPr>
          <w:rFonts w:ascii="Tahoma" w:hAnsi="Tahoma" w:cs="Tahoma"/>
          <w:color w:val="000000"/>
          <w:sz w:val="20"/>
          <w:szCs w:val="20"/>
        </w:rPr>
        <w:t xml:space="preserve"> </w:t>
      </w:r>
      <w:r w:rsidR="007B3D13" w:rsidRPr="006E1560">
        <w:rPr>
          <w:rFonts w:ascii="Tahoma" w:hAnsi="Tahoma" w:cs="Tahoma"/>
          <w:color w:val="000000"/>
          <w:sz w:val="20"/>
          <w:szCs w:val="20"/>
        </w:rPr>
        <w:t>εκδίδε</w:t>
      </w:r>
      <w:r w:rsidR="00AD0ACE" w:rsidRPr="006E1560">
        <w:rPr>
          <w:rFonts w:ascii="Tahoma" w:hAnsi="Tahoma" w:cs="Tahoma"/>
          <w:color w:val="000000"/>
          <w:sz w:val="20"/>
          <w:szCs w:val="20"/>
        </w:rPr>
        <w:t>ι Απόφαση Δημοσιον</w:t>
      </w:r>
      <w:r w:rsidR="00B03926" w:rsidRPr="006E1560">
        <w:rPr>
          <w:rFonts w:ascii="Tahoma" w:hAnsi="Tahoma" w:cs="Tahoma"/>
          <w:color w:val="000000"/>
          <w:sz w:val="20"/>
          <w:szCs w:val="20"/>
        </w:rPr>
        <w:t>ομικής Διόρ</w:t>
      </w:r>
      <w:r>
        <w:rPr>
          <w:rFonts w:ascii="Tahoma" w:hAnsi="Tahoma" w:cs="Tahoma"/>
          <w:color w:val="000000"/>
          <w:sz w:val="20"/>
          <w:szCs w:val="20"/>
        </w:rPr>
        <w:t>θωσης/ Ανάκτησης</w:t>
      </w:r>
      <w:r w:rsidR="00AD0ACE" w:rsidRPr="006E1560">
        <w:rPr>
          <w:rFonts w:ascii="Tahoma" w:hAnsi="Tahoma" w:cs="Tahoma"/>
          <w:color w:val="000000"/>
          <w:sz w:val="20"/>
          <w:szCs w:val="20"/>
        </w:rPr>
        <w:t xml:space="preserve">. </w:t>
      </w:r>
    </w:p>
    <w:p w:rsidR="00842C1A" w:rsidRDefault="006E1560" w:rsidP="004E155C">
      <w:pPr>
        <w:spacing w:after="120" w:line="280" w:lineRule="exact"/>
        <w:jc w:val="both"/>
        <w:rPr>
          <w:rFonts w:ascii="Tahoma" w:hAnsi="Tahoma" w:cs="Tahoma"/>
          <w:color w:val="000000"/>
          <w:sz w:val="20"/>
          <w:szCs w:val="20"/>
        </w:rPr>
      </w:pPr>
      <w:r>
        <w:rPr>
          <w:rFonts w:ascii="Tahoma" w:hAnsi="Tahoma" w:cs="Tahoma"/>
          <w:color w:val="000000"/>
          <w:sz w:val="20"/>
          <w:szCs w:val="20"/>
        </w:rPr>
        <w:t>Σε περίπτωση που η κατ’ αποκοπή διόρθωση δεν αφορά και σε μελλοντικές δαπάνες του Υποέργου δεν απαιτείται άλλη ενέργεια. Εφόσον, ωστόσο</w:t>
      </w:r>
      <w:r w:rsidR="005A62F1">
        <w:rPr>
          <w:rFonts w:ascii="Tahoma" w:hAnsi="Tahoma" w:cs="Tahoma"/>
          <w:color w:val="000000"/>
          <w:sz w:val="20"/>
          <w:szCs w:val="20"/>
        </w:rPr>
        <w:t>,</w:t>
      </w:r>
      <w:r>
        <w:rPr>
          <w:rFonts w:ascii="Tahoma" w:hAnsi="Tahoma" w:cs="Tahoma"/>
          <w:color w:val="000000"/>
          <w:sz w:val="20"/>
          <w:szCs w:val="20"/>
        </w:rPr>
        <w:t xml:space="preserve"> αφορά και σε μελλοντικές δαπάνες του Υποέργου ακολουθείται η ροή της </w:t>
      </w:r>
      <w:r w:rsidRPr="006E1560">
        <w:rPr>
          <w:rFonts w:ascii="Tahoma" w:hAnsi="Tahoma" w:cs="Tahoma"/>
          <w:i/>
          <w:color w:val="000000"/>
          <w:sz w:val="20"/>
          <w:szCs w:val="20"/>
        </w:rPr>
        <w:t>Ενότητας 2.3</w:t>
      </w:r>
      <w:r>
        <w:rPr>
          <w:rFonts w:ascii="Tahoma" w:hAnsi="Tahoma" w:cs="Tahoma"/>
          <w:color w:val="000000"/>
          <w:sz w:val="20"/>
          <w:szCs w:val="20"/>
        </w:rPr>
        <w:t xml:space="preserve">. </w:t>
      </w:r>
    </w:p>
    <w:p w:rsidR="00842C1A" w:rsidRPr="006066B1" w:rsidRDefault="00842C1A" w:rsidP="00336980">
      <w:pPr>
        <w:pStyle w:val="a5"/>
        <w:numPr>
          <w:ilvl w:val="0"/>
          <w:numId w:val="14"/>
        </w:numPr>
        <w:tabs>
          <w:tab w:val="left" w:pos="567"/>
        </w:tabs>
        <w:spacing w:before="360" w:after="120" w:line="280" w:lineRule="exact"/>
        <w:ind w:left="425" w:hanging="425"/>
        <w:contextualSpacing w:val="0"/>
        <w:jc w:val="both"/>
        <w:rPr>
          <w:rFonts w:ascii="Tahoma" w:eastAsiaTheme="minorHAnsi" w:hAnsi="Tahoma" w:cs="Tahoma"/>
          <w:b/>
          <w:color w:val="003E6C"/>
          <w:sz w:val="20"/>
          <w:szCs w:val="20"/>
          <w:lang w:eastAsia="en-US"/>
        </w:rPr>
      </w:pPr>
      <w:r w:rsidRPr="006066B1">
        <w:rPr>
          <w:rFonts w:ascii="Tahoma" w:eastAsiaTheme="minorHAnsi" w:hAnsi="Tahoma" w:cs="Tahoma"/>
          <w:b/>
          <w:color w:val="003E6C"/>
          <w:sz w:val="20"/>
          <w:szCs w:val="20"/>
          <w:lang w:eastAsia="en-US"/>
        </w:rPr>
        <w:t xml:space="preserve">Εφαρμογή κατ’ αποκοπή διόρθωσης σε δαπάνες </w:t>
      </w:r>
      <w:r w:rsidR="00CB4431" w:rsidRPr="006066B1">
        <w:rPr>
          <w:rFonts w:ascii="Tahoma" w:eastAsiaTheme="minorHAnsi" w:hAnsi="Tahoma" w:cs="Tahoma"/>
          <w:b/>
          <w:color w:val="003E6C"/>
          <w:sz w:val="20"/>
          <w:szCs w:val="20"/>
          <w:lang w:eastAsia="en-US"/>
        </w:rPr>
        <w:t>του Υποέργου που υποβάλλονται για διοικητική επαλήθευση (ΔΔΔ)</w:t>
      </w:r>
      <w:r w:rsidRPr="006066B1">
        <w:rPr>
          <w:rFonts w:ascii="Tahoma" w:eastAsiaTheme="minorHAnsi" w:hAnsi="Tahoma" w:cs="Tahoma"/>
          <w:b/>
          <w:color w:val="003E6C"/>
          <w:sz w:val="20"/>
          <w:szCs w:val="20"/>
          <w:lang w:eastAsia="en-US"/>
        </w:rPr>
        <w:t xml:space="preserve"> </w:t>
      </w:r>
    </w:p>
    <w:p w:rsidR="0055368E" w:rsidRDefault="0055368E" w:rsidP="00AD0ACE">
      <w:pPr>
        <w:spacing w:after="120" w:line="280" w:lineRule="exact"/>
        <w:jc w:val="both"/>
        <w:rPr>
          <w:rFonts w:ascii="Tahoma" w:hAnsi="Tahoma" w:cs="Tahoma"/>
          <w:color w:val="000000"/>
          <w:sz w:val="20"/>
          <w:szCs w:val="20"/>
        </w:rPr>
      </w:pPr>
      <w:r>
        <w:rPr>
          <w:rFonts w:ascii="Tahoma" w:hAnsi="Tahoma" w:cs="Tahoma"/>
          <w:color w:val="000000"/>
          <w:sz w:val="20"/>
          <w:szCs w:val="20"/>
        </w:rPr>
        <w:t xml:space="preserve">Οι </w:t>
      </w:r>
      <w:r w:rsidR="0089786E">
        <w:rPr>
          <w:rFonts w:ascii="Tahoma" w:hAnsi="Tahoma" w:cs="Tahoma"/>
          <w:color w:val="000000"/>
          <w:sz w:val="20"/>
          <w:szCs w:val="20"/>
        </w:rPr>
        <w:t xml:space="preserve">περισσότερες περιπτώσεις </w:t>
      </w:r>
      <w:r>
        <w:rPr>
          <w:rFonts w:ascii="Tahoma" w:hAnsi="Tahoma" w:cs="Tahoma"/>
          <w:color w:val="000000"/>
          <w:sz w:val="20"/>
          <w:szCs w:val="20"/>
        </w:rPr>
        <w:t>κατ’ αποκοπή διορθώσεων αφορούν σε μελλοντικές δαπάνες του ΤΔΥ, στο οποίο επιβάλλονται, οπ</w:t>
      </w:r>
      <w:r w:rsidR="00FF49D4">
        <w:rPr>
          <w:rFonts w:ascii="Tahoma" w:hAnsi="Tahoma" w:cs="Tahoma"/>
          <w:color w:val="000000"/>
          <w:sz w:val="20"/>
          <w:szCs w:val="20"/>
        </w:rPr>
        <w:t>ότε πρέπει να εφαρμοστούν σε</w:t>
      </w:r>
      <w:r>
        <w:rPr>
          <w:rFonts w:ascii="Tahoma" w:hAnsi="Tahoma" w:cs="Tahoma"/>
          <w:color w:val="000000"/>
          <w:sz w:val="20"/>
          <w:szCs w:val="20"/>
        </w:rPr>
        <w:t xml:space="preserve"> ΔΔΔ του Υποέργου που θα υποβληθούν μελλοντικά για διοικητική επαλήθευση. Κατά συνέπεια, η απομείωση των ποσών των δαπανών λόγω εφαρμογής της κατ’ αποκοπή διόρθωσης </w:t>
      </w:r>
      <w:r w:rsidR="0089786E">
        <w:rPr>
          <w:rFonts w:ascii="Tahoma" w:hAnsi="Tahoma" w:cs="Tahoma"/>
          <w:color w:val="000000"/>
          <w:sz w:val="20"/>
          <w:szCs w:val="20"/>
        </w:rPr>
        <w:t xml:space="preserve">θα </w:t>
      </w:r>
      <w:r w:rsidR="00AA0196">
        <w:rPr>
          <w:rFonts w:ascii="Tahoma" w:hAnsi="Tahoma" w:cs="Tahoma"/>
          <w:color w:val="000000"/>
          <w:sz w:val="20"/>
          <w:szCs w:val="20"/>
        </w:rPr>
        <w:t>εμφανίζεται στην</w:t>
      </w:r>
      <w:r>
        <w:rPr>
          <w:rFonts w:ascii="Tahoma" w:hAnsi="Tahoma" w:cs="Tahoma"/>
          <w:color w:val="000000"/>
          <w:sz w:val="20"/>
          <w:szCs w:val="20"/>
        </w:rPr>
        <w:t xml:space="preserve"> οθ</w:t>
      </w:r>
      <w:r w:rsidR="00AA0196">
        <w:rPr>
          <w:rFonts w:ascii="Tahoma" w:hAnsi="Tahoma" w:cs="Tahoma"/>
          <w:color w:val="000000"/>
          <w:sz w:val="20"/>
          <w:szCs w:val="20"/>
        </w:rPr>
        <w:t>όνη διοικητικής επαλήθευσης του</w:t>
      </w:r>
      <w:r>
        <w:rPr>
          <w:rFonts w:ascii="Tahoma" w:hAnsi="Tahoma" w:cs="Tahoma"/>
          <w:color w:val="000000"/>
          <w:sz w:val="20"/>
          <w:szCs w:val="20"/>
        </w:rPr>
        <w:t xml:space="preserve"> ΔΔΔ.</w:t>
      </w:r>
    </w:p>
    <w:p w:rsidR="006A4406" w:rsidRPr="006A4406" w:rsidRDefault="007636A1" w:rsidP="006A4406">
      <w:pPr>
        <w:spacing w:after="120" w:line="280" w:lineRule="exact"/>
        <w:jc w:val="both"/>
        <w:rPr>
          <w:rFonts w:ascii="Tahoma" w:hAnsi="Tahoma" w:cs="Tahoma"/>
          <w:color w:val="000000"/>
          <w:sz w:val="20"/>
          <w:szCs w:val="20"/>
        </w:rPr>
      </w:pPr>
      <w:r w:rsidRPr="00A827F3">
        <w:rPr>
          <w:rFonts w:ascii="Tahoma" w:hAnsi="Tahoma" w:cs="Tahoma"/>
          <w:iCs/>
          <w:sz w:val="20"/>
          <w:szCs w:val="20"/>
        </w:rPr>
        <w:t>Σημειώνεται ότι οι κατ’ αποκοπή διορθώσεις εφαρμόζονται στις δηλωθείσες δαπάνες στις οποίες επιβάλλονται, αφού αφαιρεθούν από αυτές τυχόν εφαρμοζόμενες αναλογικ</w:t>
      </w:r>
      <w:r w:rsidR="00DF1734" w:rsidRPr="00A827F3">
        <w:rPr>
          <w:rFonts w:ascii="Tahoma" w:hAnsi="Tahoma" w:cs="Tahoma"/>
          <w:iCs/>
          <w:sz w:val="20"/>
          <w:szCs w:val="20"/>
        </w:rPr>
        <w:t>ές διορ</w:t>
      </w:r>
      <w:r w:rsidRPr="00A827F3">
        <w:rPr>
          <w:rFonts w:ascii="Tahoma" w:hAnsi="Tahoma" w:cs="Tahoma"/>
          <w:iCs/>
          <w:sz w:val="20"/>
          <w:szCs w:val="20"/>
        </w:rPr>
        <w:t>θώσει</w:t>
      </w:r>
      <w:r w:rsidR="00DF1734" w:rsidRPr="00A827F3">
        <w:rPr>
          <w:rFonts w:ascii="Tahoma" w:hAnsi="Tahoma" w:cs="Tahoma"/>
          <w:iCs/>
          <w:sz w:val="20"/>
          <w:szCs w:val="20"/>
        </w:rPr>
        <w:t xml:space="preserve">ς. Κατά συνέπεια, πρώτα επαληθεύει η ΔΑ/ ΕΦ τις δαπάνες, επιβάλλοντας τις απαιτούμενες αναλογικές </w:t>
      </w:r>
      <w:r w:rsidR="00DF1734" w:rsidRPr="006A4406">
        <w:rPr>
          <w:rFonts w:ascii="Tahoma" w:hAnsi="Tahoma" w:cs="Tahoma"/>
          <w:color w:val="000000"/>
          <w:sz w:val="20"/>
          <w:szCs w:val="20"/>
        </w:rPr>
        <w:t xml:space="preserve">διορθώσεις </w:t>
      </w:r>
      <w:r w:rsidR="00874C33" w:rsidRPr="006A4406">
        <w:rPr>
          <w:rFonts w:ascii="Tahoma" w:hAnsi="Tahoma" w:cs="Tahoma"/>
          <w:color w:val="000000"/>
          <w:sz w:val="20"/>
          <w:szCs w:val="20"/>
        </w:rPr>
        <w:t xml:space="preserve">και στη συνέχεια εφαρμόζει στις δαπάνες που απαιτείται τυχόν κατ’ αποκοπή διόρθωση.  </w:t>
      </w:r>
      <w:r w:rsidR="00DF1734" w:rsidRPr="006A4406">
        <w:rPr>
          <w:rFonts w:ascii="Tahoma" w:hAnsi="Tahoma" w:cs="Tahoma"/>
          <w:color w:val="000000"/>
          <w:sz w:val="20"/>
          <w:szCs w:val="20"/>
        </w:rPr>
        <w:t xml:space="preserve">  </w:t>
      </w:r>
    </w:p>
    <w:p w:rsidR="00AD0ACE" w:rsidRDefault="00842C1A" w:rsidP="0071575D">
      <w:pPr>
        <w:spacing w:after="40" w:line="280" w:lineRule="exact"/>
        <w:jc w:val="both"/>
        <w:rPr>
          <w:rFonts w:ascii="Tahoma" w:hAnsi="Tahoma" w:cs="Tahoma"/>
          <w:color w:val="000000"/>
          <w:sz w:val="20"/>
          <w:szCs w:val="20"/>
        </w:rPr>
      </w:pPr>
      <w:r>
        <w:rPr>
          <w:rFonts w:ascii="Tahoma" w:hAnsi="Tahoma" w:cs="Tahoma"/>
          <w:color w:val="000000"/>
          <w:sz w:val="20"/>
          <w:szCs w:val="20"/>
        </w:rPr>
        <w:t>Δ</w:t>
      </w:r>
      <w:r w:rsidR="002C4DA9">
        <w:rPr>
          <w:rFonts w:ascii="Tahoma" w:hAnsi="Tahoma" w:cs="Tahoma"/>
          <w:color w:val="000000"/>
          <w:sz w:val="20"/>
          <w:szCs w:val="20"/>
        </w:rPr>
        <w:t xml:space="preserve">ιακρίνονται </w:t>
      </w:r>
      <w:r w:rsidR="00AD0ACE">
        <w:rPr>
          <w:rFonts w:ascii="Tahoma" w:hAnsi="Tahoma" w:cs="Tahoma"/>
          <w:color w:val="000000"/>
          <w:sz w:val="20"/>
          <w:szCs w:val="20"/>
        </w:rPr>
        <w:t>τρεις περιπτώσεις εφαρμογής κατ’ απ</w:t>
      </w:r>
      <w:r>
        <w:rPr>
          <w:rFonts w:ascii="Tahoma" w:hAnsi="Tahoma" w:cs="Tahoma"/>
          <w:color w:val="000000"/>
          <w:sz w:val="20"/>
          <w:szCs w:val="20"/>
        </w:rPr>
        <w:t>οκοπή διόρθωσης</w:t>
      </w:r>
      <w:r w:rsidR="00C64F64">
        <w:rPr>
          <w:rFonts w:ascii="Tahoma" w:hAnsi="Tahoma" w:cs="Tahoma"/>
          <w:color w:val="000000"/>
          <w:sz w:val="20"/>
          <w:szCs w:val="20"/>
        </w:rPr>
        <w:t xml:space="preserve"> σε</w:t>
      </w:r>
      <w:r>
        <w:rPr>
          <w:rFonts w:ascii="Tahoma" w:hAnsi="Tahoma" w:cs="Tahoma"/>
          <w:color w:val="000000"/>
          <w:sz w:val="20"/>
          <w:szCs w:val="20"/>
        </w:rPr>
        <w:t xml:space="preserve"> δαπάνες τ</w:t>
      </w:r>
      <w:r w:rsidR="00CB4431">
        <w:rPr>
          <w:rFonts w:ascii="Tahoma" w:hAnsi="Tahoma" w:cs="Tahoma"/>
          <w:color w:val="000000"/>
          <w:sz w:val="20"/>
          <w:szCs w:val="20"/>
        </w:rPr>
        <w:t>ου</w:t>
      </w:r>
      <w:r w:rsidR="00AD0ACE">
        <w:rPr>
          <w:rFonts w:ascii="Tahoma" w:hAnsi="Tahoma" w:cs="Tahoma"/>
          <w:color w:val="000000"/>
          <w:sz w:val="20"/>
          <w:szCs w:val="20"/>
        </w:rPr>
        <w:t xml:space="preserve"> ΔΔ</w:t>
      </w:r>
      <w:r w:rsidR="00C64F64">
        <w:rPr>
          <w:rFonts w:ascii="Tahoma" w:hAnsi="Tahoma" w:cs="Tahoma"/>
          <w:color w:val="000000"/>
          <w:sz w:val="20"/>
          <w:szCs w:val="20"/>
        </w:rPr>
        <w:t>Δ:</w:t>
      </w:r>
    </w:p>
    <w:p w:rsidR="004E155C" w:rsidRDefault="00AD0ACE" w:rsidP="0071575D">
      <w:pPr>
        <w:pStyle w:val="a5"/>
        <w:numPr>
          <w:ilvl w:val="0"/>
          <w:numId w:val="13"/>
        </w:numPr>
        <w:spacing w:before="40" w:after="40" w:line="280" w:lineRule="exact"/>
        <w:ind w:left="714" w:hanging="357"/>
        <w:contextualSpacing w:val="0"/>
        <w:jc w:val="both"/>
        <w:rPr>
          <w:rFonts w:ascii="Tahoma" w:hAnsi="Tahoma" w:cs="Tahoma"/>
          <w:color w:val="000000"/>
          <w:sz w:val="20"/>
          <w:szCs w:val="20"/>
        </w:rPr>
      </w:pPr>
      <w:r>
        <w:rPr>
          <w:rFonts w:ascii="Tahoma" w:hAnsi="Tahoma" w:cs="Tahoma"/>
          <w:color w:val="000000"/>
          <w:sz w:val="20"/>
          <w:szCs w:val="20"/>
        </w:rPr>
        <w:t>Κ</w:t>
      </w:r>
      <w:r w:rsidR="004E155C" w:rsidRPr="00476973">
        <w:rPr>
          <w:rFonts w:ascii="Tahoma" w:hAnsi="Tahoma" w:cs="Tahoma"/>
          <w:color w:val="000000"/>
          <w:sz w:val="20"/>
          <w:szCs w:val="20"/>
        </w:rPr>
        <w:t>ατ’ αποκοπή διόρθωση από τον έλεγχο ν</w:t>
      </w:r>
      <w:r>
        <w:rPr>
          <w:rFonts w:ascii="Tahoma" w:hAnsi="Tahoma" w:cs="Tahoma"/>
          <w:color w:val="000000"/>
          <w:sz w:val="20"/>
          <w:szCs w:val="20"/>
        </w:rPr>
        <w:t>ομιμότητας δημόσιας σύμβασης, η οποία</w:t>
      </w:r>
      <w:r w:rsidR="004E155C" w:rsidRPr="00476973">
        <w:rPr>
          <w:rFonts w:ascii="Tahoma" w:hAnsi="Tahoma" w:cs="Tahoma"/>
          <w:color w:val="000000"/>
          <w:sz w:val="20"/>
          <w:szCs w:val="20"/>
        </w:rPr>
        <w:t xml:space="preserve"> υποβάλλεται για έλεγχο με το ΔΔΔ (στην πρώτη δήλωση δαπάνης)</w:t>
      </w:r>
      <w:r>
        <w:rPr>
          <w:rFonts w:ascii="Tahoma" w:hAnsi="Tahoma" w:cs="Tahoma"/>
          <w:color w:val="000000"/>
          <w:sz w:val="20"/>
          <w:szCs w:val="20"/>
        </w:rPr>
        <w:t>. Η διόρθωση αυτή αποτυπώνεται και εφαρμόζεται στις δαπάνες του ΔΔΔ.</w:t>
      </w:r>
      <w:r w:rsidR="004E155C" w:rsidRPr="00476973">
        <w:rPr>
          <w:rFonts w:ascii="Tahoma" w:hAnsi="Tahoma" w:cs="Tahoma"/>
          <w:color w:val="000000"/>
          <w:sz w:val="20"/>
          <w:szCs w:val="20"/>
        </w:rPr>
        <w:t xml:space="preserve"> </w:t>
      </w:r>
    </w:p>
    <w:p w:rsidR="004E155C" w:rsidRDefault="00AD0ACE" w:rsidP="0071575D">
      <w:pPr>
        <w:pStyle w:val="a5"/>
        <w:numPr>
          <w:ilvl w:val="0"/>
          <w:numId w:val="13"/>
        </w:numPr>
        <w:spacing w:before="40" w:after="40" w:line="280" w:lineRule="exact"/>
        <w:ind w:left="714" w:hanging="357"/>
        <w:contextualSpacing w:val="0"/>
        <w:jc w:val="both"/>
        <w:rPr>
          <w:rFonts w:ascii="Tahoma" w:hAnsi="Tahoma" w:cs="Tahoma"/>
          <w:color w:val="000000"/>
          <w:sz w:val="20"/>
          <w:szCs w:val="20"/>
        </w:rPr>
      </w:pPr>
      <w:r>
        <w:rPr>
          <w:rFonts w:ascii="Tahoma" w:hAnsi="Tahoma" w:cs="Tahoma"/>
          <w:color w:val="000000"/>
          <w:sz w:val="20"/>
          <w:szCs w:val="20"/>
        </w:rPr>
        <w:t>Κ</w:t>
      </w:r>
      <w:r w:rsidR="004E155C" w:rsidRPr="00476973">
        <w:rPr>
          <w:rFonts w:ascii="Tahoma" w:hAnsi="Tahoma" w:cs="Tahoma"/>
          <w:color w:val="000000"/>
          <w:sz w:val="20"/>
          <w:szCs w:val="20"/>
        </w:rPr>
        <w:t xml:space="preserve">ατ’ αποκοπή διόρθωση </w:t>
      </w:r>
      <w:r>
        <w:rPr>
          <w:rFonts w:ascii="Tahoma" w:hAnsi="Tahoma" w:cs="Tahoma"/>
          <w:color w:val="000000"/>
          <w:sz w:val="20"/>
          <w:szCs w:val="20"/>
        </w:rPr>
        <w:t xml:space="preserve">που επιβάλλεται και εφαρμόζεται </w:t>
      </w:r>
      <w:r w:rsidR="004E155C" w:rsidRPr="00476973">
        <w:rPr>
          <w:rFonts w:ascii="Tahoma" w:hAnsi="Tahoma" w:cs="Tahoma"/>
          <w:color w:val="000000"/>
          <w:sz w:val="20"/>
          <w:szCs w:val="20"/>
        </w:rPr>
        <w:t xml:space="preserve">από τη ΔΑ/ ΕΦ </w:t>
      </w:r>
      <w:r w:rsidR="004E155C">
        <w:rPr>
          <w:rFonts w:ascii="Tahoma" w:hAnsi="Tahoma" w:cs="Tahoma"/>
          <w:color w:val="000000"/>
          <w:sz w:val="20"/>
          <w:szCs w:val="20"/>
        </w:rPr>
        <w:t>κατά την επαλήθευση τ</w:t>
      </w:r>
      <w:r>
        <w:rPr>
          <w:rFonts w:ascii="Tahoma" w:hAnsi="Tahoma" w:cs="Tahoma"/>
          <w:color w:val="000000"/>
          <w:sz w:val="20"/>
          <w:szCs w:val="20"/>
        </w:rPr>
        <w:t>ων δαπανών τ</w:t>
      </w:r>
      <w:r w:rsidR="004E155C">
        <w:rPr>
          <w:rFonts w:ascii="Tahoma" w:hAnsi="Tahoma" w:cs="Tahoma"/>
          <w:color w:val="000000"/>
          <w:sz w:val="20"/>
          <w:szCs w:val="20"/>
        </w:rPr>
        <w:t>ου ΔΔΔ</w:t>
      </w:r>
      <w:r w:rsidR="005A5DA0">
        <w:rPr>
          <w:rFonts w:ascii="Tahoma" w:hAnsi="Tahoma" w:cs="Tahoma"/>
          <w:color w:val="000000"/>
          <w:sz w:val="20"/>
          <w:szCs w:val="20"/>
        </w:rPr>
        <w:t>.</w:t>
      </w:r>
    </w:p>
    <w:p w:rsidR="004E155C" w:rsidRPr="00476973" w:rsidRDefault="00AD0ACE" w:rsidP="0071575D">
      <w:pPr>
        <w:pStyle w:val="a5"/>
        <w:numPr>
          <w:ilvl w:val="0"/>
          <w:numId w:val="13"/>
        </w:numPr>
        <w:spacing w:before="40" w:after="40" w:line="280" w:lineRule="exact"/>
        <w:ind w:left="714" w:hanging="357"/>
        <w:contextualSpacing w:val="0"/>
        <w:jc w:val="both"/>
        <w:rPr>
          <w:rFonts w:ascii="Tahoma" w:hAnsi="Tahoma" w:cs="Tahoma"/>
          <w:color w:val="000000"/>
          <w:sz w:val="20"/>
          <w:szCs w:val="20"/>
        </w:rPr>
      </w:pPr>
      <w:r>
        <w:rPr>
          <w:rFonts w:ascii="Tahoma" w:hAnsi="Tahoma" w:cs="Tahoma"/>
          <w:color w:val="000000"/>
          <w:sz w:val="20"/>
          <w:szCs w:val="20"/>
        </w:rPr>
        <w:lastRenderedPageBreak/>
        <w:t>Κ</w:t>
      </w:r>
      <w:r w:rsidR="004E155C" w:rsidRPr="00476973">
        <w:rPr>
          <w:rFonts w:ascii="Tahoma" w:hAnsi="Tahoma" w:cs="Tahoma"/>
          <w:color w:val="000000"/>
          <w:sz w:val="20"/>
          <w:szCs w:val="20"/>
        </w:rPr>
        <w:t xml:space="preserve">ατ’ αποκοπή διόρθωση </w:t>
      </w:r>
      <w:r w:rsidR="004E155C">
        <w:rPr>
          <w:rFonts w:ascii="Tahoma" w:hAnsi="Tahoma" w:cs="Tahoma"/>
          <w:color w:val="000000"/>
          <w:sz w:val="20"/>
          <w:szCs w:val="20"/>
        </w:rPr>
        <w:t>που έχει επιβληθεί στο πλαίσιο άλλης επαλήθευσης/ ελέγχου/ διαδικασίας</w:t>
      </w:r>
      <w:r>
        <w:rPr>
          <w:rFonts w:ascii="Tahoma" w:hAnsi="Tahoma" w:cs="Tahoma"/>
          <w:color w:val="000000"/>
          <w:sz w:val="20"/>
          <w:szCs w:val="20"/>
        </w:rPr>
        <w:t xml:space="preserve"> και εφαρμόζεται στις δαπάνες του ΔΔΔ.</w:t>
      </w:r>
    </w:p>
    <w:p w:rsidR="004E155C" w:rsidRDefault="004E155C" w:rsidP="00A34B84">
      <w:pPr>
        <w:spacing w:before="120" w:line="280" w:lineRule="exact"/>
        <w:jc w:val="both"/>
        <w:rPr>
          <w:rFonts w:ascii="Tahoma" w:hAnsi="Tahoma" w:cs="Tahoma"/>
          <w:color w:val="000000"/>
          <w:sz w:val="20"/>
          <w:szCs w:val="20"/>
        </w:rPr>
      </w:pPr>
      <w:r>
        <w:rPr>
          <w:rFonts w:ascii="Tahoma" w:hAnsi="Tahoma" w:cs="Tahoma"/>
          <w:color w:val="000000"/>
          <w:sz w:val="20"/>
          <w:szCs w:val="20"/>
        </w:rPr>
        <w:t>Στη συνέχεια, αποτυπώνονται αναλυτικότερα τα βήματα για κάθε μία από τις τρεις περιπτώσεις.</w:t>
      </w:r>
    </w:p>
    <w:p w:rsidR="003F1B55" w:rsidRPr="006066B1" w:rsidRDefault="00B67C4C" w:rsidP="00A34B84">
      <w:pPr>
        <w:pStyle w:val="a5"/>
        <w:numPr>
          <w:ilvl w:val="1"/>
          <w:numId w:val="14"/>
        </w:numPr>
        <w:tabs>
          <w:tab w:val="left" w:pos="567"/>
        </w:tabs>
        <w:spacing w:before="320" w:after="120" w:line="280" w:lineRule="exact"/>
        <w:ind w:left="425" w:hanging="425"/>
        <w:contextualSpacing w:val="0"/>
        <w:jc w:val="both"/>
        <w:rPr>
          <w:rFonts w:ascii="Tahoma" w:eastAsiaTheme="minorHAnsi" w:hAnsi="Tahoma" w:cs="Tahoma"/>
          <w:color w:val="003E6C"/>
          <w:sz w:val="20"/>
          <w:szCs w:val="20"/>
          <w:lang w:eastAsia="en-US"/>
        </w:rPr>
      </w:pPr>
      <w:r w:rsidRPr="006066B1">
        <w:rPr>
          <w:rFonts w:ascii="Tahoma" w:eastAsiaTheme="minorHAnsi" w:hAnsi="Tahoma" w:cs="Tahoma"/>
          <w:color w:val="003E6C"/>
          <w:sz w:val="20"/>
          <w:szCs w:val="20"/>
          <w:lang w:eastAsia="en-US"/>
        </w:rPr>
        <w:t>Αποτύπωση</w:t>
      </w:r>
      <w:r w:rsidR="004E155C" w:rsidRPr="006066B1">
        <w:rPr>
          <w:rFonts w:ascii="Tahoma" w:eastAsiaTheme="minorHAnsi" w:hAnsi="Tahoma" w:cs="Tahoma"/>
          <w:color w:val="003E6C"/>
          <w:sz w:val="20"/>
          <w:szCs w:val="20"/>
          <w:lang w:eastAsia="en-US"/>
        </w:rPr>
        <w:t xml:space="preserve"> και εφαρμογή κ</w:t>
      </w:r>
      <w:r w:rsidR="003F1B55" w:rsidRPr="006066B1">
        <w:rPr>
          <w:rFonts w:ascii="Tahoma" w:eastAsiaTheme="minorHAnsi" w:hAnsi="Tahoma" w:cs="Tahoma"/>
          <w:color w:val="003E6C"/>
          <w:sz w:val="20"/>
          <w:szCs w:val="20"/>
          <w:lang w:eastAsia="en-US"/>
        </w:rPr>
        <w:t>ατ’ αποκοπή δι</w:t>
      </w:r>
      <w:r w:rsidR="004E155C" w:rsidRPr="006066B1">
        <w:rPr>
          <w:rFonts w:ascii="Tahoma" w:eastAsiaTheme="minorHAnsi" w:hAnsi="Tahoma" w:cs="Tahoma"/>
          <w:color w:val="003E6C"/>
          <w:sz w:val="20"/>
          <w:szCs w:val="20"/>
          <w:lang w:eastAsia="en-US"/>
        </w:rPr>
        <w:t xml:space="preserve">όρθωσης </w:t>
      </w:r>
      <w:r w:rsidR="005A5DA0" w:rsidRPr="006066B1">
        <w:rPr>
          <w:rFonts w:ascii="Tahoma" w:eastAsiaTheme="minorHAnsi" w:hAnsi="Tahoma" w:cs="Tahoma"/>
          <w:color w:val="003E6C"/>
          <w:sz w:val="20"/>
          <w:szCs w:val="20"/>
          <w:lang w:eastAsia="en-US"/>
        </w:rPr>
        <w:t>από</w:t>
      </w:r>
      <w:r w:rsidR="004E155C" w:rsidRPr="006066B1">
        <w:rPr>
          <w:rFonts w:ascii="Tahoma" w:eastAsiaTheme="minorHAnsi" w:hAnsi="Tahoma" w:cs="Tahoma"/>
          <w:color w:val="003E6C"/>
          <w:sz w:val="20"/>
          <w:szCs w:val="20"/>
          <w:lang w:eastAsia="en-US"/>
        </w:rPr>
        <w:t xml:space="preserve"> έλεγχο νομιμότητας δημόσιας σύμβασης κατά την πρώτη δήλωση δαπάνης</w:t>
      </w:r>
      <w:r w:rsidR="003F1B55" w:rsidRPr="006066B1">
        <w:rPr>
          <w:rFonts w:ascii="Tahoma" w:eastAsiaTheme="minorHAnsi" w:hAnsi="Tahoma" w:cs="Tahoma"/>
          <w:color w:val="003E6C"/>
          <w:sz w:val="20"/>
          <w:szCs w:val="20"/>
          <w:lang w:eastAsia="en-US"/>
        </w:rPr>
        <w:t xml:space="preserve"> </w:t>
      </w:r>
    </w:p>
    <w:p w:rsidR="00381D41" w:rsidRDefault="00381D41" w:rsidP="00A34B84">
      <w:pPr>
        <w:spacing w:before="120" w:after="120" w:line="280" w:lineRule="exact"/>
        <w:jc w:val="both"/>
        <w:rPr>
          <w:rFonts w:ascii="Tahoma" w:hAnsi="Tahoma" w:cs="Tahoma"/>
          <w:sz w:val="20"/>
          <w:szCs w:val="20"/>
        </w:rPr>
      </w:pPr>
      <w:r w:rsidRPr="00F20C21">
        <w:rPr>
          <w:rFonts w:ascii="Tahoma" w:hAnsi="Tahoma" w:cs="Tahoma"/>
          <w:color w:val="000000"/>
          <w:sz w:val="20"/>
          <w:szCs w:val="20"/>
        </w:rPr>
        <w:t xml:space="preserve">Η </w:t>
      </w:r>
      <w:r w:rsidR="00F20341">
        <w:rPr>
          <w:rFonts w:ascii="Tahoma" w:hAnsi="Tahoma" w:cs="Tahoma"/>
          <w:color w:val="000000"/>
          <w:sz w:val="20"/>
          <w:szCs w:val="20"/>
        </w:rPr>
        <w:t xml:space="preserve">ΔΑ/ ΕΦ αποτυπώνει την </w:t>
      </w:r>
      <w:r w:rsidRPr="00F20C21">
        <w:rPr>
          <w:rFonts w:ascii="Tahoma" w:hAnsi="Tahoma" w:cs="Tahoma"/>
          <w:color w:val="000000"/>
          <w:sz w:val="20"/>
          <w:szCs w:val="20"/>
        </w:rPr>
        <w:t xml:space="preserve">κατ’ αποκοπή διόρθωση στο </w:t>
      </w:r>
      <w:r w:rsidRPr="00F20C21">
        <w:rPr>
          <w:rFonts w:ascii="Tahoma" w:hAnsi="Tahoma" w:cs="Tahoma"/>
          <w:i/>
          <w:color w:val="000000"/>
          <w:sz w:val="20"/>
          <w:szCs w:val="20"/>
        </w:rPr>
        <w:t>Δελτίο Διοικητικής Επαλήθευσης</w:t>
      </w:r>
      <w:r w:rsidRPr="00F20C21">
        <w:rPr>
          <w:rFonts w:ascii="Tahoma" w:hAnsi="Tahoma" w:cs="Tahoma"/>
          <w:i/>
          <w:sz w:val="20"/>
          <w:szCs w:val="20"/>
        </w:rPr>
        <w:t xml:space="preserve"> Δήλωσης Δαπανών Δικαιούχου (</w:t>
      </w:r>
      <w:r w:rsidRPr="00F20C21">
        <w:rPr>
          <w:rFonts w:ascii="Tahoma" w:hAnsi="Tahoma" w:cs="Tahoma"/>
          <w:i/>
          <w:sz w:val="20"/>
          <w:szCs w:val="20"/>
          <w:lang w:val="en-US"/>
        </w:rPr>
        <w:t>E</w:t>
      </w:r>
      <w:r w:rsidRPr="00F20C21">
        <w:rPr>
          <w:rFonts w:ascii="Tahoma" w:hAnsi="Tahoma" w:cs="Tahoma"/>
          <w:i/>
          <w:sz w:val="20"/>
          <w:szCs w:val="20"/>
        </w:rPr>
        <w:t>.ΙΙ.5_2)</w:t>
      </w:r>
      <w:r w:rsidR="00F20341">
        <w:rPr>
          <w:rFonts w:ascii="Tahoma" w:hAnsi="Tahoma" w:cs="Tahoma"/>
          <w:i/>
          <w:sz w:val="20"/>
          <w:szCs w:val="20"/>
        </w:rPr>
        <w:t>,</w:t>
      </w:r>
      <w:r w:rsidRPr="007938C2">
        <w:rPr>
          <w:rFonts w:ascii="Tahoma" w:hAnsi="Tahoma" w:cs="Tahoma"/>
          <w:sz w:val="20"/>
          <w:szCs w:val="20"/>
        </w:rPr>
        <w:t xml:space="preserve"> </w:t>
      </w:r>
      <w:r w:rsidRPr="00F20C21">
        <w:rPr>
          <w:rFonts w:ascii="Tahoma" w:hAnsi="Tahoma" w:cs="Tahoma"/>
          <w:sz w:val="20"/>
          <w:szCs w:val="20"/>
        </w:rPr>
        <w:t>στον Πίνακα αποτύπωσης ευρημάτων και συστάσεων του Δελτίου</w:t>
      </w:r>
      <w:r w:rsidR="007518F6" w:rsidRPr="00F20C21">
        <w:rPr>
          <w:rFonts w:ascii="Tahoma" w:hAnsi="Tahoma" w:cs="Tahoma"/>
          <w:sz w:val="20"/>
          <w:szCs w:val="20"/>
        </w:rPr>
        <w:t xml:space="preserve"> ως εξής:</w:t>
      </w:r>
    </w:p>
    <w:tbl>
      <w:tblPr>
        <w:tblStyle w:val="a4"/>
        <w:tblW w:w="9355" w:type="dxa"/>
        <w:tblInd w:w="17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55"/>
      </w:tblGrid>
      <w:tr w:rsidR="00F20341" w:rsidRPr="00296EEC" w:rsidTr="00F538A7">
        <w:tc>
          <w:tcPr>
            <w:tcW w:w="9355" w:type="dxa"/>
          </w:tcPr>
          <w:p w:rsidR="00F20341" w:rsidRPr="00F20341" w:rsidRDefault="00F20341" w:rsidP="00336980">
            <w:pPr>
              <w:pStyle w:val="a5"/>
              <w:numPr>
                <w:ilvl w:val="0"/>
                <w:numId w:val="11"/>
              </w:numPr>
              <w:spacing w:before="120" w:after="60" w:line="240" w:lineRule="auto"/>
              <w:ind w:left="318" w:hanging="318"/>
              <w:contextualSpacing w:val="0"/>
              <w:rPr>
                <w:rFonts w:ascii="Tahoma" w:hAnsi="Tahoma" w:cs="Tahoma"/>
                <w:bCs/>
                <w:sz w:val="20"/>
                <w:szCs w:val="20"/>
              </w:rPr>
            </w:pPr>
            <w:r w:rsidRPr="00F20341">
              <w:rPr>
                <w:rFonts w:ascii="Tahoma" w:hAnsi="Tahoma" w:cs="Tahoma"/>
                <w:bCs/>
                <w:sz w:val="20"/>
                <w:szCs w:val="20"/>
              </w:rPr>
              <w:t xml:space="preserve">επιλέγει το </w:t>
            </w:r>
            <w:r w:rsidRPr="004035D1">
              <w:rPr>
                <w:rFonts w:ascii="Tahoma" w:hAnsi="Tahoma" w:cs="Tahoma"/>
                <w:bCs/>
                <w:color w:val="0033CC"/>
                <w:sz w:val="20"/>
                <w:szCs w:val="20"/>
              </w:rPr>
              <w:t>εύρημα</w:t>
            </w:r>
            <w:r w:rsidRPr="00F20341">
              <w:rPr>
                <w:rFonts w:ascii="Tahoma" w:hAnsi="Tahoma" w:cs="Tahoma"/>
                <w:bCs/>
                <w:sz w:val="20"/>
                <w:szCs w:val="20"/>
              </w:rPr>
              <w:t xml:space="preserve"> που διαπιστώθηκε, βάσει του οποίου επιβάλλεται η διόρθωση</w:t>
            </w:r>
          </w:p>
        </w:tc>
      </w:tr>
      <w:tr w:rsidR="00F20341" w:rsidTr="00F538A7">
        <w:tc>
          <w:tcPr>
            <w:tcW w:w="9355" w:type="dxa"/>
          </w:tcPr>
          <w:p w:rsidR="00975673" w:rsidRPr="00A94DF1" w:rsidRDefault="00F20341" w:rsidP="00336980">
            <w:pPr>
              <w:pStyle w:val="a5"/>
              <w:numPr>
                <w:ilvl w:val="0"/>
                <w:numId w:val="11"/>
              </w:numPr>
              <w:spacing w:before="120" w:after="60" w:line="240" w:lineRule="auto"/>
              <w:ind w:left="318" w:hanging="318"/>
              <w:contextualSpacing w:val="0"/>
              <w:rPr>
                <w:rFonts w:ascii="Tahoma" w:hAnsi="Tahoma" w:cs="Tahoma"/>
                <w:bCs/>
                <w:sz w:val="20"/>
                <w:szCs w:val="20"/>
              </w:rPr>
            </w:pPr>
            <w:r w:rsidRPr="00037F29">
              <w:rPr>
                <w:rFonts w:ascii="Tahoma" w:hAnsi="Tahoma" w:cs="Tahoma"/>
                <w:bCs/>
                <w:sz w:val="20"/>
                <w:szCs w:val="20"/>
              </w:rPr>
              <w:t xml:space="preserve">στην </w:t>
            </w:r>
            <w:r w:rsidRPr="004035D1">
              <w:rPr>
                <w:rFonts w:ascii="Tahoma" w:hAnsi="Tahoma" w:cs="Tahoma"/>
                <w:bCs/>
                <w:color w:val="0033CC"/>
                <w:sz w:val="20"/>
                <w:szCs w:val="20"/>
              </w:rPr>
              <w:t>εξειδίκευση</w:t>
            </w:r>
            <w:r w:rsidRPr="00037F29">
              <w:rPr>
                <w:rFonts w:ascii="Tahoma" w:hAnsi="Tahoma" w:cs="Tahoma"/>
                <w:bCs/>
                <w:sz w:val="20"/>
                <w:szCs w:val="20"/>
              </w:rPr>
              <w:t xml:space="preserve"> του ευρήματος</w:t>
            </w:r>
            <w:r w:rsidR="007938C2">
              <w:rPr>
                <w:rFonts w:ascii="Tahoma" w:hAnsi="Tahoma" w:cs="Tahoma"/>
                <w:bCs/>
                <w:sz w:val="20"/>
                <w:szCs w:val="20"/>
              </w:rPr>
              <w:t>,</w:t>
            </w:r>
            <w:r w:rsidRPr="00037F29">
              <w:rPr>
                <w:rFonts w:ascii="Tahoma" w:hAnsi="Tahoma" w:cs="Tahoma"/>
                <w:bCs/>
                <w:sz w:val="20"/>
                <w:szCs w:val="20"/>
              </w:rPr>
              <w:t xml:space="preserve"> που είναι πεδίο </w:t>
            </w:r>
            <w:r w:rsidRPr="00A94DF1">
              <w:rPr>
                <w:rFonts w:ascii="Tahoma" w:hAnsi="Tahoma" w:cs="Tahoma"/>
                <w:bCs/>
                <w:sz w:val="20"/>
                <w:szCs w:val="20"/>
              </w:rPr>
              <w:t>κειμένου</w:t>
            </w:r>
            <w:r w:rsidR="00975673" w:rsidRPr="00A94DF1">
              <w:rPr>
                <w:rFonts w:ascii="Tahoma" w:hAnsi="Tahoma" w:cs="Tahoma"/>
                <w:bCs/>
                <w:sz w:val="20"/>
                <w:szCs w:val="20"/>
              </w:rPr>
              <w:t>:</w:t>
            </w:r>
          </w:p>
          <w:p w:rsidR="00A94DF1" w:rsidRPr="00A94DF1" w:rsidRDefault="00975673" w:rsidP="00336980">
            <w:pPr>
              <w:pStyle w:val="a5"/>
              <w:numPr>
                <w:ilvl w:val="0"/>
                <w:numId w:val="12"/>
              </w:numPr>
              <w:spacing w:before="60" w:after="60" w:line="280" w:lineRule="atLeast"/>
              <w:ind w:left="714" w:hanging="357"/>
              <w:contextualSpacing w:val="0"/>
              <w:rPr>
                <w:rFonts w:ascii="Tahoma" w:hAnsi="Tahoma" w:cs="Tahoma"/>
                <w:bCs/>
                <w:sz w:val="20"/>
                <w:szCs w:val="20"/>
              </w:rPr>
            </w:pPr>
            <w:r w:rsidRPr="00A94DF1">
              <w:rPr>
                <w:rFonts w:ascii="Tahoma" w:hAnsi="Tahoma" w:cs="Tahoma"/>
                <w:bCs/>
                <w:sz w:val="20"/>
                <w:szCs w:val="20"/>
              </w:rPr>
              <w:t>α</w:t>
            </w:r>
            <w:r w:rsidR="00F20341" w:rsidRPr="00A94DF1">
              <w:rPr>
                <w:rFonts w:ascii="Tahoma" w:hAnsi="Tahoma" w:cs="Tahoma"/>
                <w:bCs/>
                <w:sz w:val="20"/>
                <w:szCs w:val="20"/>
              </w:rPr>
              <w:t xml:space="preserve">ναφέρει </w:t>
            </w:r>
            <w:r w:rsidR="00F20341" w:rsidRPr="00A94DF1">
              <w:rPr>
                <w:rFonts w:ascii="Tahoma" w:hAnsi="Tahoma" w:cs="Tahoma"/>
                <w:sz w:val="20"/>
                <w:szCs w:val="20"/>
              </w:rPr>
              <w:t>ότι</w:t>
            </w:r>
            <w:r w:rsidRPr="00A94DF1">
              <w:rPr>
                <w:rFonts w:ascii="Tahoma" w:hAnsi="Tahoma" w:cs="Tahoma"/>
                <w:sz w:val="20"/>
                <w:szCs w:val="20"/>
              </w:rPr>
              <w:t xml:space="preserve"> αφορά σε κατ’ αποκοπή διόρθωσ</w:t>
            </w:r>
            <w:r>
              <w:rPr>
                <w:rFonts w:ascii="Tahoma" w:hAnsi="Tahoma" w:cs="Tahoma"/>
                <w:sz w:val="20"/>
                <w:szCs w:val="20"/>
              </w:rPr>
              <w:t>η …%</w:t>
            </w:r>
            <w:r w:rsidR="007938C2">
              <w:rPr>
                <w:rFonts w:ascii="Tahoma" w:hAnsi="Tahoma" w:cs="Tahoma"/>
                <w:sz w:val="20"/>
                <w:szCs w:val="20"/>
              </w:rPr>
              <w:t>,</w:t>
            </w:r>
            <w:r>
              <w:rPr>
                <w:rFonts w:ascii="Tahoma" w:hAnsi="Tahoma" w:cs="Tahoma"/>
                <w:sz w:val="20"/>
                <w:szCs w:val="20"/>
              </w:rPr>
              <w:t xml:space="preserve"> </w:t>
            </w:r>
            <w:r w:rsidR="007938C2">
              <w:rPr>
                <w:rFonts w:ascii="Tahoma" w:hAnsi="Tahoma" w:cs="Tahoma"/>
                <w:sz w:val="20"/>
                <w:szCs w:val="20"/>
              </w:rPr>
              <w:t>η οποία</w:t>
            </w:r>
            <w:r>
              <w:rPr>
                <w:rFonts w:ascii="Tahoma" w:hAnsi="Tahoma" w:cs="Tahoma"/>
                <w:sz w:val="20"/>
                <w:szCs w:val="20"/>
              </w:rPr>
              <w:t xml:space="preserve"> επιβάλλεται στο πλαίσιο του συγκεκριμένου ελέγχου νομιμότητας (μπορεί να συμπληρωθεί και ο κωδικός του ελέγχου)</w:t>
            </w:r>
          </w:p>
          <w:p w:rsidR="00A94DF1" w:rsidRPr="00A94DF1" w:rsidRDefault="00A94DF1" w:rsidP="00336980">
            <w:pPr>
              <w:pStyle w:val="a5"/>
              <w:numPr>
                <w:ilvl w:val="0"/>
                <w:numId w:val="12"/>
              </w:numPr>
              <w:spacing w:before="60" w:after="60" w:line="280" w:lineRule="atLeast"/>
              <w:ind w:left="714" w:hanging="357"/>
              <w:contextualSpacing w:val="0"/>
              <w:rPr>
                <w:rFonts w:ascii="Tahoma" w:hAnsi="Tahoma" w:cs="Tahoma"/>
                <w:bCs/>
                <w:sz w:val="20"/>
                <w:szCs w:val="20"/>
              </w:rPr>
            </w:pPr>
            <w:r w:rsidRPr="00975673">
              <w:rPr>
                <w:rFonts w:ascii="Tahoma" w:hAnsi="Tahoma" w:cs="Tahoma"/>
                <w:sz w:val="20"/>
                <w:szCs w:val="20"/>
              </w:rPr>
              <w:t>προσδιορίζει</w:t>
            </w:r>
            <w:r>
              <w:rPr>
                <w:rFonts w:ascii="Tahoma" w:hAnsi="Tahoma" w:cs="Tahoma"/>
                <w:bCs/>
                <w:sz w:val="18"/>
                <w:szCs w:val="18"/>
              </w:rPr>
              <w:t xml:space="preserve"> </w:t>
            </w:r>
            <w:r w:rsidRPr="00975673">
              <w:rPr>
                <w:rFonts w:ascii="Tahoma" w:hAnsi="Tahoma" w:cs="Tahoma"/>
                <w:sz w:val="20"/>
                <w:szCs w:val="20"/>
              </w:rPr>
              <w:t>τις δαπάνες του ΤΔΥ στις οποίες επιβάλλεται</w:t>
            </w:r>
            <w:r>
              <w:rPr>
                <w:rFonts w:ascii="Tahoma" w:hAnsi="Tahoma" w:cs="Tahoma"/>
                <w:sz w:val="20"/>
                <w:szCs w:val="20"/>
              </w:rPr>
              <w:t xml:space="preserve">. Στην περίπτωση που το ΤΔΥ περιλαμβάνει μόνο την ελεγχόμενη σύμβαση, η διόρθωση αφορά σε όλο το ΤΔΥ. Σε περίπτωση που το ΤΔΥ περιλαμβάνει περισσότερες συμβάσεις, ή υλοποιείται μέσω ΑΥΙΜ, τότε προσδιορίζει στις δαπάνες ποιας σύμβασης </w:t>
            </w:r>
            <w:r w:rsidR="00B07A55">
              <w:rPr>
                <w:rFonts w:ascii="Tahoma" w:hAnsi="Tahoma" w:cs="Tahoma"/>
                <w:sz w:val="20"/>
                <w:szCs w:val="20"/>
              </w:rPr>
              <w:t xml:space="preserve">ή σε ποια κατηγορία δαπάνης </w:t>
            </w:r>
            <w:r>
              <w:rPr>
                <w:rFonts w:ascii="Tahoma" w:hAnsi="Tahoma" w:cs="Tahoma"/>
                <w:sz w:val="20"/>
                <w:szCs w:val="20"/>
              </w:rPr>
              <w:t>εφαρμόζεται η διόρθωση</w:t>
            </w:r>
          </w:p>
          <w:p w:rsidR="00A94DF1" w:rsidRPr="00A94DF1" w:rsidRDefault="00180AC9" w:rsidP="00180AC9">
            <w:pPr>
              <w:pStyle w:val="a5"/>
              <w:numPr>
                <w:ilvl w:val="0"/>
                <w:numId w:val="12"/>
              </w:numPr>
              <w:spacing w:before="60" w:after="60" w:line="280" w:lineRule="atLeast"/>
              <w:ind w:left="714" w:hanging="357"/>
              <w:contextualSpacing w:val="0"/>
              <w:rPr>
                <w:rFonts w:ascii="Tahoma" w:hAnsi="Tahoma" w:cs="Tahoma"/>
                <w:bCs/>
                <w:sz w:val="20"/>
                <w:szCs w:val="20"/>
              </w:rPr>
            </w:pPr>
            <w:r>
              <w:rPr>
                <w:rFonts w:ascii="Tahoma" w:hAnsi="Tahoma" w:cs="Tahoma"/>
                <w:sz w:val="20"/>
                <w:szCs w:val="20"/>
              </w:rPr>
              <w:t xml:space="preserve">εφόσον απαιτείται ανάκτηση ή μείωση ορίου πληρωμών, </w:t>
            </w:r>
            <w:r w:rsidR="00A94DF1">
              <w:rPr>
                <w:rFonts w:ascii="Tahoma" w:hAnsi="Tahoma" w:cs="Tahoma"/>
                <w:sz w:val="20"/>
                <w:szCs w:val="20"/>
              </w:rPr>
              <w:t>προσδιορίζει</w:t>
            </w:r>
            <w:r>
              <w:rPr>
                <w:rFonts w:ascii="Tahoma" w:hAnsi="Tahoma" w:cs="Tahoma"/>
                <w:sz w:val="20"/>
                <w:szCs w:val="20"/>
              </w:rPr>
              <w:t xml:space="preserve"> τον υπόχρεο φορέα</w:t>
            </w:r>
          </w:p>
        </w:tc>
      </w:tr>
      <w:tr w:rsidR="009973F2" w:rsidTr="00F538A7">
        <w:tc>
          <w:tcPr>
            <w:tcW w:w="9355" w:type="dxa"/>
          </w:tcPr>
          <w:p w:rsidR="009973F2" w:rsidRPr="007331F9" w:rsidRDefault="009973F2" w:rsidP="00336980">
            <w:pPr>
              <w:pStyle w:val="a5"/>
              <w:numPr>
                <w:ilvl w:val="0"/>
                <w:numId w:val="11"/>
              </w:numPr>
              <w:spacing w:before="120" w:after="60" w:line="240" w:lineRule="auto"/>
              <w:ind w:left="318" w:hanging="318"/>
              <w:contextualSpacing w:val="0"/>
              <w:rPr>
                <w:rFonts w:ascii="Tahoma" w:hAnsi="Tahoma" w:cs="Tahoma"/>
                <w:bCs/>
                <w:sz w:val="20"/>
                <w:szCs w:val="20"/>
              </w:rPr>
            </w:pPr>
            <w:r>
              <w:rPr>
                <w:rFonts w:ascii="Tahoma" w:hAnsi="Tahoma" w:cs="Tahoma"/>
                <w:sz w:val="20"/>
                <w:szCs w:val="20"/>
              </w:rPr>
              <w:t xml:space="preserve">υπολογίζει και αποτυπώνει το </w:t>
            </w:r>
            <w:r w:rsidRPr="004035D1">
              <w:rPr>
                <w:rFonts w:ascii="Tahoma" w:hAnsi="Tahoma" w:cs="Tahoma"/>
                <w:bCs/>
                <w:color w:val="0033CC"/>
                <w:sz w:val="20"/>
                <w:szCs w:val="20"/>
              </w:rPr>
              <w:t>ποσό διόρθωσης</w:t>
            </w:r>
            <w:r>
              <w:rPr>
                <w:rFonts w:ascii="Tahoma" w:hAnsi="Tahoma" w:cs="Tahoma"/>
                <w:sz w:val="20"/>
                <w:szCs w:val="20"/>
              </w:rPr>
              <w:t>, εφαρμόζοντας το ποσοστό της κατ΄</w:t>
            </w:r>
            <w:r w:rsidR="005937E2">
              <w:rPr>
                <w:rFonts w:ascii="Tahoma" w:hAnsi="Tahoma" w:cs="Tahoma"/>
                <w:sz w:val="20"/>
                <w:szCs w:val="20"/>
              </w:rPr>
              <w:t xml:space="preserve"> </w:t>
            </w:r>
            <w:r>
              <w:rPr>
                <w:rFonts w:ascii="Tahoma" w:hAnsi="Tahoma" w:cs="Tahoma"/>
                <w:sz w:val="20"/>
                <w:szCs w:val="20"/>
              </w:rPr>
              <w:t>αποκοπή διόρθωσης</w:t>
            </w:r>
            <w:r w:rsidR="00874C33">
              <w:rPr>
                <w:rStyle w:val="af"/>
                <w:rFonts w:ascii="Tahoma" w:hAnsi="Tahoma" w:cs="Tahoma"/>
                <w:sz w:val="20"/>
                <w:szCs w:val="20"/>
              </w:rPr>
              <w:footnoteReference w:id="3"/>
            </w:r>
            <w:r>
              <w:rPr>
                <w:rFonts w:ascii="Tahoma" w:hAnsi="Tahoma" w:cs="Tahoma"/>
                <w:sz w:val="20"/>
                <w:szCs w:val="20"/>
              </w:rPr>
              <w:t xml:space="preserve"> στις δαπάνες (συσχετισμούς) στις οποίες επιβάλλεται</w:t>
            </w:r>
          </w:p>
          <w:p w:rsidR="00180AC9" w:rsidRPr="00180AC9" w:rsidRDefault="007331F9" w:rsidP="00180AC9">
            <w:pPr>
              <w:pStyle w:val="a5"/>
              <w:numPr>
                <w:ilvl w:val="0"/>
                <w:numId w:val="11"/>
              </w:numPr>
              <w:spacing w:before="120" w:after="60" w:line="240" w:lineRule="auto"/>
              <w:ind w:left="318" w:hanging="318"/>
              <w:contextualSpacing w:val="0"/>
              <w:rPr>
                <w:rFonts w:ascii="Tahoma" w:hAnsi="Tahoma" w:cs="Tahoma"/>
                <w:bCs/>
                <w:sz w:val="20"/>
                <w:szCs w:val="20"/>
              </w:rPr>
            </w:pPr>
            <w:r>
              <w:rPr>
                <w:rFonts w:ascii="Tahoma" w:hAnsi="Tahoma" w:cs="Tahoma"/>
                <w:sz w:val="20"/>
                <w:szCs w:val="20"/>
              </w:rPr>
              <w:t>εφόσον απαιτείται ανάκτηση ή μείωση ορίου πληρωμών</w:t>
            </w:r>
            <w:r w:rsidR="00180AC9">
              <w:rPr>
                <w:rFonts w:ascii="Tahoma" w:hAnsi="Tahoma" w:cs="Tahoma"/>
                <w:sz w:val="20"/>
                <w:szCs w:val="20"/>
              </w:rPr>
              <w:t>:</w:t>
            </w:r>
            <w:r>
              <w:rPr>
                <w:rFonts w:ascii="Tahoma" w:hAnsi="Tahoma" w:cs="Tahoma"/>
                <w:sz w:val="20"/>
                <w:szCs w:val="20"/>
              </w:rPr>
              <w:t xml:space="preserve"> </w:t>
            </w:r>
          </w:p>
          <w:p w:rsidR="00180AC9" w:rsidRDefault="00180AC9" w:rsidP="00180AC9">
            <w:pPr>
              <w:pStyle w:val="a5"/>
              <w:numPr>
                <w:ilvl w:val="0"/>
                <w:numId w:val="12"/>
              </w:numPr>
              <w:spacing w:before="60" w:after="60" w:line="280" w:lineRule="atLeast"/>
              <w:ind w:left="714" w:hanging="357"/>
              <w:contextualSpacing w:val="0"/>
              <w:rPr>
                <w:rFonts w:ascii="Tahoma" w:hAnsi="Tahoma" w:cs="Tahoma"/>
                <w:bCs/>
                <w:sz w:val="20"/>
                <w:szCs w:val="20"/>
              </w:rPr>
            </w:pPr>
            <w:r>
              <w:rPr>
                <w:rFonts w:ascii="Tahoma" w:hAnsi="Tahoma" w:cs="Tahoma"/>
                <w:bCs/>
                <w:sz w:val="20"/>
                <w:szCs w:val="20"/>
              </w:rPr>
              <w:t>επιλέγει το είδος της ενέργειας στο σχετικό πεδίο</w:t>
            </w:r>
          </w:p>
          <w:p w:rsidR="00180AC9" w:rsidRPr="00180AC9" w:rsidRDefault="007331F9" w:rsidP="00180AC9">
            <w:pPr>
              <w:pStyle w:val="a5"/>
              <w:numPr>
                <w:ilvl w:val="0"/>
                <w:numId w:val="12"/>
              </w:numPr>
              <w:spacing w:before="60" w:after="60" w:line="280" w:lineRule="atLeast"/>
              <w:ind w:left="714" w:hanging="357"/>
              <w:contextualSpacing w:val="0"/>
              <w:rPr>
                <w:rFonts w:ascii="Tahoma" w:hAnsi="Tahoma" w:cs="Tahoma"/>
                <w:bCs/>
                <w:sz w:val="20"/>
                <w:szCs w:val="20"/>
              </w:rPr>
            </w:pPr>
            <w:r w:rsidRPr="00180AC9">
              <w:rPr>
                <w:rFonts w:ascii="Tahoma" w:hAnsi="Tahoma" w:cs="Tahoma"/>
                <w:bCs/>
                <w:sz w:val="20"/>
                <w:szCs w:val="20"/>
              </w:rPr>
              <w:t xml:space="preserve">αποτυπώνει το ποσό στο σχετικό πεδίο (ποσό </w:t>
            </w:r>
            <w:r w:rsidR="0023791D" w:rsidRPr="00180AC9">
              <w:rPr>
                <w:rFonts w:ascii="Tahoma" w:hAnsi="Tahoma" w:cs="Tahoma"/>
                <w:bCs/>
                <w:sz w:val="20"/>
                <w:szCs w:val="20"/>
              </w:rPr>
              <w:t xml:space="preserve">προς </w:t>
            </w:r>
            <w:r w:rsidRPr="00180AC9">
              <w:rPr>
                <w:rFonts w:ascii="Tahoma" w:hAnsi="Tahoma" w:cs="Tahoma"/>
                <w:bCs/>
                <w:sz w:val="20"/>
                <w:szCs w:val="20"/>
              </w:rPr>
              <w:t>ενέργεια)</w:t>
            </w:r>
          </w:p>
        </w:tc>
      </w:tr>
    </w:tbl>
    <w:p w:rsidR="0096036F" w:rsidRDefault="00EC6B88" w:rsidP="008B63EC">
      <w:pPr>
        <w:spacing w:before="120" w:after="120" w:line="280" w:lineRule="exact"/>
        <w:jc w:val="both"/>
        <w:rPr>
          <w:rFonts w:ascii="Tahoma" w:hAnsi="Tahoma" w:cs="Tahoma"/>
          <w:sz w:val="20"/>
          <w:szCs w:val="20"/>
        </w:rPr>
      </w:pPr>
      <w:r>
        <w:rPr>
          <w:rFonts w:ascii="Tahoma" w:hAnsi="Tahoma" w:cs="Tahoma"/>
          <w:sz w:val="20"/>
          <w:szCs w:val="20"/>
        </w:rPr>
        <w:t xml:space="preserve">Η </w:t>
      </w:r>
      <w:r w:rsidR="00165302">
        <w:rPr>
          <w:rFonts w:ascii="Tahoma" w:hAnsi="Tahoma" w:cs="Tahoma"/>
          <w:sz w:val="20"/>
          <w:szCs w:val="20"/>
        </w:rPr>
        <w:t>κατ’ αποκοπή δι</w:t>
      </w:r>
      <w:r>
        <w:rPr>
          <w:rFonts w:ascii="Tahoma" w:hAnsi="Tahoma" w:cs="Tahoma"/>
          <w:sz w:val="20"/>
          <w:szCs w:val="20"/>
        </w:rPr>
        <w:t>όρθωση</w:t>
      </w:r>
      <w:r w:rsidR="00165302">
        <w:rPr>
          <w:rFonts w:ascii="Tahoma" w:hAnsi="Tahoma" w:cs="Tahoma"/>
          <w:sz w:val="20"/>
          <w:szCs w:val="20"/>
        </w:rPr>
        <w:t xml:space="preserve"> στην περίπτωση αυτή, ανεξάρτητα από το αν αφορά σε όλο το ΤΔΥ</w:t>
      </w:r>
      <w:r w:rsidR="00B07A55">
        <w:rPr>
          <w:rFonts w:ascii="Tahoma" w:hAnsi="Tahoma" w:cs="Tahoma"/>
          <w:sz w:val="20"/>
          <w:szCs w:val="20"/>
        </w:rPr>
        <w:t xml:space="preserve"> ή όχι</w:t>
      </w:r>
      <w:r w:rsidR="00165302">
        <w:rPr>
          <w:rFonts w:ascii="Tahoma" w:hAnsi="Tahoma" w:cs="Tahoma"/>
          <w:sz w:val="20"/>
          <w:szCs w:val="20"/>
        </w:rPr>
        <w:t xml:space="preserve">, </w:t>
      </w:r>
      <w:r w:rsidR="00165302" w:rsidRPr="00607561">
        <w:rPr>
          <w:rFonts w:ascii="Tahoma" w:hAnsi="Tahoma" w:cs="Tahoma"/>
          <w:sz w:val="20"/>
          <w:szCs w:val="20"/>
          <w:u w:val="single"/>
        </w:rPr>
        <w:t xml:space="preserve">δεν </w:t>
      </w:r>
      <w:r w:rsidRPr="00607561">
        <w:rPr>
          <w:rFonts w:ascii="Tahoma" w:hAnsi="Tahoma" w:cs="Tahoma"/>
          <w:sz w:val="20"/>
          <w:szCs w:val="20"/>
          <w:u w:val="single"/>
        </w:rPr>
        <w:t>εφαρμόζεται</w:t>
      </w:r>
      <w:r w:rsidR="00165302" w:rsidRPr="00607561">
        <w:rPr>
          <w:rFonts w:ascii="Tahoma" w:hAnsi="Tahoma" w:cs="Tahoma"/>
          <w:sz w:val="20"/>
          <w:szCs w:val="20"/>
          <w:u w:val="single"/>
        </w:rPr>
        <w:t xml:space="preserve"> αυτόματα</w:t>
      </w:r>
      <w:r w:rsidR="00165302">
        <w:rPr>
          <w:rFonts w:ascii="Tahoma" w:hAnsi="Tahoma" w:cs="Tahoma"/>
          <w:sz w:val="20"/>
          <w:szCs w:val="20"/>
        </w:rPr>
        <w:t xml:space="preserve"> από το σύστημα</w:t>
      </w:r>
      <w:r w:rsidR="00B07A55">
        <w:rPr>
          <w:rFonts w:ascii="Tahoma" w:hAnsi="Tahoma" w:cs="Tahoma"/>
          <w:sz w:val="20"/>
          <w:szCs w:val="20"/>
        </w:rPr>
        <w:t xml:space="preserve">. Εφαρμόζεται </w:t>
      </w:r>
      <w:r w:rsidR="00165302">
        <w:rPr>
          <w:rFonts w:ascii="Tahoma" w:hAnsi="Tahoma" w:cs="Tahoma"/>
          <w:sz w:val="20"/>
          <w:szCs w:val="20"/>
        </w:rPr>
        <w:t>από το χειριστή της ΔΑ/ ΕΦ, σε κάθε δαπάνη (συσχετισμό) στην οποία αφορ</w:t>
      </w:r>
      <w:r w:rsidR="00005536">
        <w:rPr>
          <w:rFonts w:ascii="Tahoma" w:hAnsi="Tahoma" w:cs="Tahoma"/>
          <w:sz w:val="20"/>
          <w:szCs w:val="20"/>
        </w:rPr>
        <w:t xml:space="preserve">ά, έτσι ώστε στο Δελτίο </w:t>
      </w:r>
      <w:r w:rsidR="00005536" w:rsidRPr="0071575D">
        <w:rPr>
          <w:rFonts w:ascii="Tahoma" w:hAnsi="Tahoma" w:cs="Tahoma"/>
          <w:i/>
          <w:sz w:val="20"/>
          <w:szCs w:val="20"/>
        </w:rPr>
        <w:t>(Ε.ΙΙ.5</w:t>
      </w:r>
      <w:r w:rsidR="004035D1" w:rsidRPr="004035D1">
        <w:rPr>
          <w:rFonts w:ascii="Tahoma" w:hAnsi="Tahoma" w:cs="Tahoma"/>
          <w:i/>
          <w:sz w:val="20"/>
          <w:szCs w:val="20"/>
        </w:rPr>
        <w:t>_</w:t>
      </w:r>
      <w:r w:rsidR="00005536" w:rsidRPr="0071575D">
        <w:rPr>
          <w:rFonts w:ascii="Tahoma" w:hAnsi="Tahoma" w:cs="Tahoma"/>
          <w:i/>
          <w:sz w:val="20"/>
          <w:szCs w:val="20"/>
        </w:rPr>
        <w:t>2)</w:t>
      </w:r>
      <w:r w:rsidR="00005536">
        <w:rPr>
          <w:rFonts w:ascii="Tahoma" w:hAnsi="Tahoma" w:cs="Tahoma"/>
          <w:sz w:val="20"/>
          <w:szCs w:val="20"/>
        </w:rPr>
        <w:t xml:space="preserve"> </w:t>
      </w:r>
      <w:r w:rsidR="00694D7C">
        <w:rPr>
          <w:rFonts w:ascii="Tahoma" w:hAnsi="Tahoma" w:cs="Tahoma"/>
          <w:sz w:val="20"/>
          <w:szCs w:val="20"/>
        </w:rPr>
        <w:t xml:space="preserve">τα ποσά των δαπανών να </w:t>
      </w:r>
      <w:r w:rsidR="00005536">
        <w:rPr>
          <w:rFonts w:ascii="Tahoma" w:hAnsi="Tahoma" w:cs="Tahoma"/>
          <w:sz w:val="20"/>
          <w:szCs w:val="20"/>
        </w:rPr>
        <w:t>εμφανίζονται απομειωμ</w:t>
      </w:r>
      <w:r w:rsidR="00694D7C">
        <w:rPr>
          <w:rFonts w:ascii="Tahoma" w:hAnsi="Tahoma" w:cs="Tahoma"/>
          <w:sz w:val="20"/>
          <w:szCs w:val="20"/>
        </w:rPr>
        <w:t>ένα</w:t>
      </w:r>
      <w:r w:rsidR="00005536">
        <w:rPr>
          <w:rFonts w:ascii="Tahoma" w:hAnsi="Tahoma" w:cs="Tahoma"/>
          <w:sz w:val="20"/>
          <w:szCs w:val="20"/>
        </w:rPr>
        <w:t>.</w:t>
      </w:r>
    </w:p>
    <w:p w:rsidR="0096036F" w:rsidRDefault="0008200E" w:rsidP="00A34B84">
      <w:pPr>
        <w:spacing w:before="120" w:line="280" w:lineRule="exact"/>
        <w:jc w:val="both"/>
        <w:rPr>
          <w:rFonts w:ascii="Tahoma" w:hAnsi="Tahoma" w:cs="Tahoma"/>
          <w:sz w:val="20"/>
          <w:szCs w:val="20"/>
        </w:rPr>
      </w:pPr>
      <w:r>
        <w:rPr>
          <w:rFonts w:ascii="Tahoma" w:hAnsi="Tahoma" w:cs="Tahoma"/>
          <w:sz w:val="20"/>
          <w:szCs w:val="20"/>
        </w:rPr>
        <w:t>Τ</w:t>
      </w:r>
      <w:r w:rsidR="0096036F">
        <w:rPr>
          <w:rFonts w:ascii="Tahoma" w:hAnsi="Tahoma" w:cs="Tahoma"/>
          <w:sz w:val="20"/>
          <w:szCs w:val="20"/>
        </w:rPr>
        <w:t>ο εύρημα</w:t>
      </w:r>
      <w:r>
        <w:rPr>
          <w:rFonts w:ascii="Tahoma" w:hAnsi="Tahoma" w:cs="Tahoma"/>
          <w:sz w:val="20"/>
          <w:szCs w:val="20"/>
        </w:rPr>
        <w:t xml:space="preserve"> περιλαμβάνεται στην </w:t>
      </w:r>
      <w:r w:rsidRPr="0008200E">
        <w:rPr>
          <w:rFonts w:ascii="Tahoma" w:hAnsi="Tahoma" w:cs="Tahoma"/>
          <w:i/>
          <w:sz w:val="20"/>
          <w:szCs w:val="20"/>
        </w:rPr>
        <w:t>Προσωρινή Έκθεση Διοικητικής Επαλήθευσης</w:t>
      </w:r>
      <w:r>
        <w:rPr>
          <w:rFonts w:ascii="Tahoma" w:hAnsi="Tahoma" w:cs="Tahoma"/>
          <w:sz w:val="20"/>
          <w:szCs w:val="20"/>
        </w:rPr>
        <w:t xml:space="preserve"> </w:t>
      </w:r>
      <w:r w:rsidRPr="0008200E">
        <w:rPr>
          <w:rFonts w:ascii="Tahoma" w:hAnsi="Tahoma" w:cs="Tahoma"/>
          <w:i/>
          <w:sz w:val="20"/>
          <w:szCs w:val="20"/>
        </w:rPr>
        <w:t>(</w:t>
      </w:r>
      <w:r w:rsidRPr="00F20332">
        <w:rPr>
          <w:rFonts w:ascii="Tahoma" w:hAnsi="Tahoma" w:cs="Tahoma"/>
          <w:i/>
          <w:sz w:val="20"/>
          <w:szCs w:val="20"/>
        </w:rPr>
        <w:t>Ε.ΙΙ.5_3</w:t>
      </w:r>
      <w:r>
        <w:rPr>
          <w:rFonts w:ascii="Tahoma" w:hAnsi="Tahoma" w:cs="Tahoma"/>
          <w:i/>
          <w:sz w:val="20"/>
          <w:szCs w:val="20"/>
        </w:rPr>
        <w:t>)</w:t>
      </w:r>
      <w:r w:rsidR="00902E66">
        <w:rPr>
          <w:rFonts w:ascii="Tahoma" w:hAnsi="Tahoma" w:cs="Tahoma"/>
          <w:i/>
          <w:sz w:val="20"/>
          <w:szCs w:val="20"/>
        </w:rPr>
        <w:t>,</w:t>
      </w:r>
      <w:r>
        <w:rPr>
          <w:rFonts w:ascii="Tahoma" w:hAnsi="Tahoma" w:cs="Tahoma"/>
          <w:i/>
          <w:sz w:val="20"/>
          <w:szCs w:val="20"/>
        </w:rPr>
        <w:t xml:space="preserve"> </w:t>
      </w:r>
      <w:r w:rsidR="00902E66">
        <w:rPr>
          <w:rFonts w:ascii="Tahoma" w:hAnsi="Tahoma" w:cs="Tahoma"/>
          <w:sz w:val="20"/>
          <w:szCs w:val="20"/>
        </w:rPr>
        <w:t xml:space="preserve">ώστε </w:t>
      </w:r>
      <w:r w:rsidR="00902E66" w:rsidRPr="00991352">
        <w:rPr>
          <w:rFonts w:ascii="Tahoma" w:hAnsi="Tahoma" w:cs="Tahoma"/>
          <w:sz w:val="20"/>
          <w:szCs w:val="20"/>
        </w:rPr>
        <w:t xml:space="preserve">να </w:t>
      </w:r>
      <w:r w:rsidR="00902E66">
        <w:rPr>
          <w:rFonts w:ascii="Tahoma" w:hAnsi="Tahoma" w:cs="Tahoma"/>
          <w:sz w:val="20"/>
          <w:szCs w:val="20"/>
        </w:rPr>
        <w:t xml:space="preserve">δοθεί </w:t>
      </w:r>
      <w:r w:rsidR="00902E66" w:rsidRPr="00991352">
        <w:rPr>
          <w:rFonts w:ascii="Tahoma" w:hAnsi="Tahoma" w:cs="Tahoma"/>
          <w:sz w:val="20"/>
          <w:szCs w:val="20"/>
        </w:rPr>
        <w:t xml:space="preserve">η δυνατότητα </w:t>
      </w:r>
      <w:r w:rsidR="00902E66">
        <w:rPr>
          <w:rFonts w:ascii="Tahoma" w:hAnsi="Tahoma" w:cs="Tahoma"/>
          <w:sz w:val="20"/>
          <w:szCs w:val="20"/>
        </w:rPr>
        <w:t>στο</w:t>
      </w:r>
      <w:r w:rsidR="00217FC4">
        <w:rPr>
          <w:rFonts w:ascii="Tahoma" w:hAnsi="Tahoma" w:cs="Tahoma"/>
          <w:sz w:val="20"/>
          <w:szCs w:val="20"/>
        </w:rPr>
        <w:t>ν</w:t>
      </w:r>
      <w:r w:rsidR="00902E66">
        <w:rPr>
          <w:rFonts w:ascii="Tahoma" w:hAnsi="Tahoma" w:cs="Tahoma"/>
          <w:sz w:val="20"/>
          <w:szCs w:val="20"/>
        </w:rPr>
        <w:t xml:space="preserve"> Δικαιούχο </w:t>
      </w:r>
      <w:r>
        <w:rPr>
          <w:rFonts w:ascii="Tahoma" w:hAnsi="Tahoma" w:cs="Tahoma"/>
          <w:sz w:val="20"/>
          <w:szCs w:val="20"/>
        </w:rPr>
        <w:t>να</w:t>
      </w:r>
      <w:r w:rsidR="00902E66">
        <w:rPr>
          <w:rFonts w:ascii="Tahoma" w:hAnsi="Tahoma" w:cs="Tahoma"/>
          <w:sz w:val="20"/>
          <w:szCs w:val="20"/>
        </w:rPr>
        <w:t xml:space="preserve"> υποβάλει τις αντιρρήσεις του</w:t>
      </w:r>
      <w:r w:rsidR="00890BA7">
        <w:rPr>
          <w:rFonts w:ascii="Tahoma" w:hAnsi="Tahoma" w:cs="Tahoma"/>
          <w:sz w:val="20"/>
          <w:szCs w:val="20"/>
        </w:rPr>
        <w:t xml:space="preserve"> (σύμφωνα με τη Διαδικασία ΔΙΙ_5)</w:t>
      </w:r>
      <w:r w:rsidR="00902E66">
        <w:rPr>
          <w:rFonts w:ascii="Tahoma" w:hAnsi="Tahoma" w:cs="Tahoma"/>
          <w:sz w:val="20"/>
          <w:szCs w:val="20"/>
        </w:rPr>
        <w:t xml:space="preserve">. </w:t>
      </w:r>
      <w:r>
        <w:rPr>
          <w:rFonts w:ascii="Tahoma" w:hAnsi="Tahoma" w:cs="Tahoma"/>
          <w:sz w:val="20"/>
          <w:szCs w:val="20"/>
        </w:rPr>
        <w:t xml:space="preserve"> </w:t>
      </w:r>
      <w:r w:rsidR="0096036F">
        <w:rPr>
          <w:rFonts w:ascii="Tahoma" w:hAnsi="Tahoma" w:cs="Tahoma"/>
          <w:sz w:val="20"/>
          <w:szCs w:val="20"/>
        </w:rPr>
        <w:t xml:space="preserve"> </w:t>
      </w:r>
    </w:p>
    <w:p w:rsidR="00467A61" w:rsidRPr="006066B1" w:rsidRDefault="00467A61" w:rsidP="00A34B84">
      <w:pPr>
        <w:pStyle w:val="a5"/>
        <w:numPr>
          <w:ilvl w:val="1"/>
          <w:numId w:val="14"/>
        </w:numPr>
        <w:tabs>
          <w:tab w:val="left" w:pos="567"/>
        </w:tabs>
        <w:spacing w:before="320" w:after="120" w:line="280" w:lineRule="exact"/>
        <w:ind w:left="425" w:hanging="425"/>
        <w:contextualSpacing w:val="0"/>
        <w:jc w:val="both"/>
        <w:rPr>
          <w:rFonts w:ascii="Tahoma" w:eastAsiaTheme="minorHAnsi" w:hAnsi="Tahoma" w:cs="Tahoma"/>
          <w:color w:val="003E6C"/>
          <w:sz w:val="20"/>
          <w:szCs w:val="20"/>
          <w:lang w:eastAsia="en-US"/>
        </w:rPr>
      </w:pPr>
      <w:r w:rsidRPr="006066B1">
        <w:rPr>
          <w:rFonts w:ascii="Tahoma" w:eastAsiaTheme="minorHAnsi" w:hAnsi="Tahoma" w:cs="Tahoma"/>
          <w:color w:val="003E6C"/>
          <w:sz w:val="20"/>
          <w:szCs w:val="20"/>
          <w:lang w:eastAsia="en-US"/>
        </w:rPr>
        <w:t>Επιβολή</w:t>
      </w:r>
      <w:r w:rsidR="004E155C" w:rsidRPr="006066B1">
        <w:rPr>
          <w:rFonts w:ascii="Tahoma" w:eastAsiaTheme="minorHAnsi" w:hAnsi="Tahoma" w:cs="Tahoma"/>
          <w:color w:val="003E6C"/>
          <w:sz w:val="20"/>
          <w:szCs w:val="20"/>
          <w:lang w:eastAsia="en-US"/>
        </w:rPr>
        <w:t xml:space="preserve"> και εφαρμογή</w:t>
      </w:r>
      <w:r w:rsidRPr="006066B1">
        <w:rPr>
          <w:rFonts w:ascii="Tahoma" w:eastAsiaTheme="minorHAnsi" w:hAnsi="Tahoma" w:cs="Tahoma"/>
          <w:color w:val="003E6C"/>
          <w:sz w:val="20"/>
          <w:szCs w:val="20"/>
          <w:lang w:eastAsia="en-US"/>
        </w:rPr>
        <w:t xml:space="preserve"> </w:t>
      </w:r>
      <w:r w:rsidR="004E155C" w:rsidRPr="006066B1">
        <w:rPr>
          <w:rFonts w:ascii="Tahoma" w:eastAsiaTheme="minorHAnsi" w:hAnsi="Tahoma" w:cs="Tahoma"/>
          <w:color w:val="003E6C"/>
          <w:sz w:val="20"/>
          <w:szCs w:val="20"/>
          <w:lang w:eastAsia="en-US"/>
        </w:rPr>
        <w:t xml:space="preserve">κατ’ αποκοπή διόρθωσης κατά </w:t>
      </w:r>
      <w:r w:rsidRPr="006066B1">
        <w:rPr>
          <w:rFonts w:ascii="Tahoma" w:eastAsiaTheme="minorHAnsi" w:hAnsi="Tahoma" w:cs="Tahoma"/>
          <w:color w:val="003E6C"/>
          <w:sz w:val="20"/>
          <w:szCs w:val="20"/>
          <w:lang w:eastAsia="en-US"/>
        </w:rPr>
        <w:t>τη διοικητική επαλήθευση</w:t>
      </w:r>
      <w:r w:rsidR="004E155C" w:rsidRPr="006066B1">
        <w:rPr>
          <w:rFonts w:ascii="Tahoma" w:eastAsiaTheme="minorHAnsi" w:hAnsi="Tahoma" w:cs="Tahoma"/>
          <w:color w:val="003E6C"/>
          <w:sz w:val="20"/>
          <w:szCs w:val="20"/>
          <w:lang w:eastAsia="en-US"/>
        </w:rPr>
        <w:t xml:space="preserve"> των δαπανών </w:t>
      </w:r>
    </w:p>
    <w:p w:rsidR="008D6A9E" w:rsidRDefault="00EC6B88" w:rsidP="00A34B84">
      <w:pPr>
        <w:spacing w:line="280" w:lineRule="exact"/>
        <w:jc w:val="both"/>
        <w:rPr>
          <w:rFonts w:ascii="Tahoma" w:hAnsi="Tahoma" w:cs="Tahoma"/>
          <w:sz w:val="20"/>
          <w:szCs w:val="20"/>
        </w:rPr>
      </w:pPr>
      <w:r>
        <w:rPr>
          <w:rFonts w:ascii="Tahoma" w:hAnsi="Tahoma" w:cs="Tahoma"/>
          <w:sz w:val="20"/>
          <w:szCs w:val="20"/>
        </w:rPr>
        <w:t xml:space="preserve">Η ΔΑ/ ΕΦ δύναται να επιβάλει κατ’ αποκοπή διόρθωση κατά τη διοικητική επαλήθευση </w:t>
      </w:r>
      <w:r w:rsidR="00761E4C">
        <w:rPr>
          <w:rFonts w:ascii="Tahoma" w:hAnsi="Tahoma" w:cs="Tahoma"/>
          <w:sz w:val="20"/>
          <w:szCs w:val="20"/>
        </w:rPr>
        <w:t xml:space="preserve">των δαπανών </w:t>
      </w:r>
      <w:r>
        <w:rPr>
          <w:rFonts w:ascii="Tahoma" w:hAnsi="Tahoma" w:cs="Tahoma"/>
          <w:sz w:val="20"/>
          <w:szCs w:val="20"/>
        </w:rPr>
        <w:t>του ΔΔ</w:t>
      </w:r>
      <w:r w:rsidR="00607561">
        <w:rPr>
          <w:rFonts w:ascii="Tahoma" w:hAnsi="Tahoma" w:cs="Tahoma"/>
          <w:sz w:val="20"/>
          <w:szCs w:val="20"/>
        </w:rPr>
        <w:t>Δ. Στην περίπτωση αυτή αποτυπώνει και εφαρμόζει την κατ’ αποκοπή διόρθωση, ακολουθώντας τα βήματα που περιγράφ</w:t>
      </w:r>
      <w:r w:rsidR="003B4EFD">
        <w:rPr>
          <w:rFonts w:ascii="Tahoma" w:hAnsi="Tahoma" w:cs="Tahoma"/>
          <w:sz w:val="20"/>
          <w:szCs w:val="20"/>
        </w:rPr>
        <w:t xml:space="preserve">ονται στην προηγούμενη </w:t>
      </w:r>
      <w:r w:rsidR="003B4EFD" w:rsidRPr="003B4EFD">
        <w:rPr>
          <w:rFonts w:ascii="Tahoma" w:hAnsi="Tahoma" w:cs="Tahoma"/>
          <w:i/>
          <w:sz w:val="20"/>
          <w:szCs w:val="20"/>
        </w:rPr>
        <w:t>Ενότητα 2</w:t>
      </w:r>
      <w:r w:rsidR="00607561" w:rsidRPr="003B4EFD">
        <w:rPr>
          <w:rFonts w:ascii="Tahoma" w:hAnsi="Tahoma" w:cs="Tahoma"/>
          <w:i/>
          <w:sz w:val="20"/>
          <w:szCs w:val="20"/>
        </w:rPr>
        <w:t>.</w:t>
      </w:r>
      <w:r w:rsidR="003B4EFD" w:rsidRPr="003B4EFD">
        <w:rPr>
          <w:rFonts w:ascii="Tahoma" w:hAnsi="Tahoma" w:cs="Tahoma"/>
          <w:i/>
          <w:sz w:val="20"/>
          <w:szCs w:val="20"/>
        </w:rPr>
        <w:t>1</w:t>
      </w:r>
      <w:r w:rsidR="003B4EFD">
        <w:rPr>
          <w:rFonts w:ascii="Tahoma" w:hAnsi="Tahoma" w:cs="Tahoma"/>
          <w:sz w:val="20"/>
          <w:szCs w:val="20"/>
        </w:rPr>
        <w:t>.</w:t>
      </w:r>
      <w:r w:rsidR="00607561">
        <w:rPr>
          <w:rFonts w:ascii="Tahoma" w:hAnsi="Tahoma" w:cs="Tahoma"/>
          <w:sz w:val="20"/>
          <w:szCs w:val="20"/>
        </w:rPr>
        <w:t xml:space="preserve"> </w:t>
      </w:r>
    </w:p>
    <w:p w:rsidR="00931F1A" w:rsidRDefault="00931F1A" w:rsidP="00A34B84">
      <w:pPr>
        <w:jc w:val="both"/>
        <w:rPr>
          <w:rFonts w:ascii="Tahoma" w:hAnsi="Tahoma" w:cs="Tahoma"/>
          <w:sz w:val="20"/>
          <w:szCs w:val="20"/>
        </w:rPr>
      </w:pPr>
    </w:p>
    <w:tbl>
      <w:tblPr>
        <w:tblStyle w:val="a4"/>
        <w:tblW w:w="0" w:type="auto"/>
        <w:tblInd w:w="108" w:type="dxa"/>
        <w:tblBorders>
          <w:top w:val="single" w:sz="18" w:space="0" w:color="003366"/>
          <w:left w:val="none" w:sz="0" w:space="0" w:color="auto"/>
          <w:bottom w:val="single" w:sz="18" w:space="0" w:color="003366"/>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349"/>
      </w:tblGrid>
      <w:tr w:rsidR="002101C5" w:rsidTr="00776397">
        <w:tc>
          <w:tcPr>
            <w:tcW w:w="9498" w:type="dxa"/>
            <w:shd w:val="clear" w:color="auto" w:fill="F2F2F2" w:themeFill="background1" w:themeFillShade="F2"/>
            <w:vAlign w:val="center"/>
          </w:tcPr>
          <w:p w:rsidR="003473B0" w:rsidRPr="003473B0" w:rsidRDefault="003473B0" w:rsidP="003473B0">
            <w:pPr>
              <w:spacing w:before="60" w:after="60" w:line="280" w:lineRule="exact"/>
              <w:jc w:val="center"/>
              <w:rPr>
                <w:rFonts w:ascii="Tahoma" w:hAnsi="Tahoma" w:cs="Tahoma"/>
                <w:b/>
                <w:color w:val="005392"/>
                <w:sz w:val="20"/>
                <w:szCs w:val="20"/>
                <w:u w:val="single"/>
              </w:rPr>
            </w:pPr>
            <w:r w:rsidRPr="003473B0">
              <w:rPr>
                <w:rFonts w:ascii="Tahoma" w:hAnsi="Tahoma" w:cs="Tahoma"/>
                <w:b/>
                <w:color w:val="005392"/>
                <w:sz w:val="20"/>
                <w:szCs w:val="20"/>
                <w:u w:val="single"/>
              </w:rPr>
              <w:t>Σημείωση</w:t>
            </w:r>
          </w:p>
          <w:p w:rsidR="002101C5" w:rsidRDefault="00B61420" w:rsidP="002101C5">
            <w:pPr>
              <w:spacing w:before="120" w:after="120" w:line="280" w:lineRule="exact"/>
              <w:jc w:val="center"/>
              <w:rPr>
                <w:rFonts w:ascii="Tahoma" w:hAnsi="Tahoma" w:cs="Tahoma"/>
                <w:sz w:val="20"/>
                <w:szCs w:val="20"/>
              </w:rPr>
            </w:pPr>
            <w:r w:rsidRPr="005F4647">
              <w:rPr>
                <w:rFonts w:ascii="Tahoma" w:hAnsi="Tahoma" w:cs="Tahoma"/>
                <w:color w:val="003366"/>
                <w:sz w:val="20"/>
                <w:szCs w:val="20"/>
              </w:rPr>
              <w:t>Στις ανωτέρω</w:t>
            </w:r>
            <w:r w:rsidR="00420CE0">
              <w:rPr>
                <w:rFonts w:ascii="Tahoma" w:hAnsi="Tahoma" w:cs="Tahoma"/>
                <w:color w:val="003366"/>
                <w:sz w:val="20"/>
                <w:szCs w:val="20"/>
              </w:rPr>
              <w:t xml:space="preserve"> περιπτώσεις (2</w:t>
            </w:r>
            <w:r w:rsidR="002101C5" w:rsidRPr="005F4647">
              <w:rPr>
                <w:rFonts w:ascii="Tahoma" w:hAnsi="Tahoma" w:cs="Tahoma"/>
                <w:color w:val="003366"/>
                <w:sz w:val="20"/>
                <w:szCs w:val="20"/>
              </w:rPr>
              <w:t>.</w:t>
            </w:r>
            <w:r w:rsidR="00420CE0">
              <w:rPr>
                <w:rFonts w:ascii="Tahoma" w:hAnsi="Tahoma" w:cs="Tahoma"/>
                <w:color w:val="003366"/>
                <w:sz w:val="20"/>
                <w:szCs w:val="20"/>
              </w:rPr>
              <w:t>1</w:t>
            </w:r>
            <w:r w:rsidR="002101C5" w:rsidRPr="005F4647">
              <w:rPr>
                <w:rFonts w:ascii="Tahoma" w:hAnsi="Tahoma" w:cs="Tahoma"/>
                <w:color w:val="003366"/>
                <w:sz w:val="20"/>
                <w:szCs w:val="20"/>
              </w:rPr>
              <w:t xml:space="preserve"> και 2.</w:t>
            </w:r>
            <w:r w:rsidR="00420CE0">
              <w:rPr>
                <w:rFonts w:ascii="Tahoma" w:hAnsi="Tahoma" w:cs="Tahoma"/>
                <w:color w:val="003366"/>
                <w:sz w:val="20"/>
                <w:szCs w:val="20"/>
              </w:rPr>
              <w:t>2</w:t>
            </w:r>
            <w:r w:rsidR="002101C5" w:rsidRPr="005F4647">
              <w:rPr>
                <w:rFonts w:ascii="Tahoma" w:hAnsi="Tahoma" w:cs="Tahoma"/>
                <w:color w:val="003366"/>
                <w:sz w:val="20"/>
                <w:szCs w:val="20"/>
              </w:rPr>
              <w:t>), μετά την ολοκλήρωση της διοικητικής επαλήθευσης του ΔΔΔ (οριστικοποίηση του Δελτίου και της Έκθεσης Διοικητικής Επαλήθευσης), ο χειριστής της ΔΑ/ ΕΦ οφείλει να καταχωρίσει την κατ’ αποκοπή διόρθωση με τα πεδία της στη διακριτή οθόνη</w:t>
            </w:r>
            <w:r w:rsidR="009935F3">
              <w:rPr>
                <w:rFonts w:ascii="Tahoma" w:hAnsi="Tahoma" w:cs="Tahoma"/>
                <w:color w:val="003366"/>
                <w:sz w:val="20"/>
                <w:szCs w:val="20"/>
              </w:rPr>
              <w:t xml:space="preserve"> (4.4)</w:t>
            </w:r>
            <w:r w:rsidR="002101C5" w:rsidRPr="005F4647">
              <w:rPr>
                <w:rFonts w:ascii="Tahoma" w:hAnsi="Tahoma" w:cs="Tahoma"/>
                <w:color w:val="003366"/>
                <w:sz w:val="20"/>
                <w:szCs w:val="20"/>
              </w:rPr>
              <w:t xml:space="preserve"> του ΟΠΣ, ώστε να εφαρμόζεται στα επόμενα ΔΔΔ.</w:t>
            </w:r>
          </w:p>
        </w:tc>
      </w:tr>
    </w:tbl>
    <w:p w:rsidR="00016366" w:rsidRPr="006066B1" w:rsidRDefault="008E33E7" w:rsidP="00336980">
      <w:pPr>
        <w:pStyle w:val="a5"/>
        <w:numPr>
          <w:ilvl w:val="1"/>
          <w:numId w:val="14"/>
        </w:numPr>
        <w:tabs>
          <w:tab w:val="left" w:pos="567"/>
        </w:tabs>
        <w:spacing w:before="360" w:after="120" w:line="280" w:lineRule="exact"/>
        <w:ind w:left="425" w:hanging="425"/>
        <w:contextualSpacing w:val="0"/>
        <w:jc w:val="both"/>
        <w:rPr>
          <w:rFonts w:ascii="Tahoma" w:eastAsiaTheme="minorHAnsi" w:hAnsi="Tahoma" w:cs="Tahoma"/>
          <w:color w:val="003E6C"/>
          <w:sz w:val="20"/>
          <w:szCs w:val="20"/>
          <w:lang w:eastAsia="en-US"/>
        </w:rPr>
      </w:pPr>
      <w:r w:rsidRPr="006066B1">
        <w:rPr>
          <w:rFonts w:ascii="Tahoma" w:eastAsiaTheme="minorHAnsi" w:hAnsi="Tahoma" w:cs="Tahoma"/>
          <w:color w:val="003E6C"/>
          <w:sz w:val="20"/>
          <w:szCs w:val="20"/>
          <w:lang w:eastAsia="en-US"/>
        </w:rPr>
        <w:lastRenderedPageBreak/>
        <w:t>Κατ’ αποκοπή διόρθωση που έχει επιβληθεί στο πλαίσιο άλλης επαλήθευσης/ ελέγχου/ διαδικασίας</w:t>
      </w:r>
      <w:r w:rsidR="00352919" w:rsidRPr="006066B1">
        <w:rPr>
          <w:rFonts w:ascii="Tahoma" w:eastAsiaTheme="minorHAnsi" w:hAnsi="Tahoma" w:cs="Tahoma"/>
          <w:color w:val="003E6C"/>
          <w:sz w:val="20"/>
          <w:szCs w:val="20"/>
          <w:lang w:eastAsia="en-US"/>
        </w:rPr>
        <w:t>: καταχώριση</w:t>
      </w:r>
      <w:r w:rsidRPr="006066B1">
        <w:rPr>
          <w:rFonts w:ascii="Tahoma" w:eastAsiaTheme="minorHAnsi" w:hAnsi="Tahoma" w:cs="Tahoma"/>
          <w:color w:val="003E6C"/>
          <w:sz w:val="20"/>
          <w:szCs w:val="20"/>
          <w:lang w:eastAsia="en-US"/>
        </w:rPr>
        <w:t xml:space="preserve"> και εφαρμ</w:t>
      </w:r>
      <w:r w:rsidR="00CA4247" w:rsidRPr="006066B1">
        <w:rPr>
          <w:rFonts w:ascii="Tahoma" w:eastAsiaTheme="minorHAnsi" w:hAnsi="Tahoma" w:cs="Tahoma"/>
          <w:color w:val="003E6C"/>
          <w:sz w:val="20"/>
          <w:szCs w:val="20"/>
          <w:lang w:eastAsia="en-US"/>
        </w:rPr>
        <w:t>ογή της</w:t>
      </w:r>
      <w:r w:rsidRPr="006066B1">
        <w:rPr>
          <w:rFonts w:ascii="Tahoma" w:eastAsiaTheme="minorHAnsi" w:hAnsi="Tahoma" w:cs="Tahoma"/>
          <w:color w:val="003E6C"/>
          <w:sz w:val="20"/>
          <w:szCs w:val="20"/>
          <w:lang w:eastAsia="en-US"/>
        </w:rPr>
        <w:t xml:space="preserve"> στις δαπάνες του ΔΔΔ</w:t>
      </w:r>
    </w:p>
    <w:p w:rsidR="00D30F22" w:rsidRPr="00D30F22" w:rsidRDefault="00D30F22" w:rsidP="00087EB6">
      <w:pPr>
        <w:tabs>
          <w:tab w:val="left" w:pos="567"/>
        </w:tabs>
        <w:spacing w:before="120" w:after="120" w:line="280" w:lineRule="exact"/>
        <w:jc w:val="both"/>
        <w:rPr>
          <w:rFonts w:ascii="Tahoma" w:hAnsi="Tahoma" w:cs="Tahoma"/>
          <w:color w:val="000000"/>
          <w:sz w:val="20"/>
          <w:szCs w:val="20"/>
        </w:rPr>
      </w:pPr>
      <w:r w:rsidRPr="00D30F22">
        <w:rPr>
          <w:rFonts w:ascii="Tahoma" w:hAnsi="Tahoma" w:cs="Tahoma"/>
          <w:color w:val="000000"/>
          <w:sz w:val="20"/>
          <w:szCs w:val="20"/>
        </w:rPr>
        <w:t>Εφόσον διαπιστωθεί κατ’ αποκοπή διόρθωση στο πλαίσιο άλλης επαλήθευσης/ ελέγχου</w:t>
      </w:r>
      <w:r w:rsidR="000B4000">
        <w:rPr>
          <w:rStyle w:val="af"/>
          <w:rFonts w:ascii="Tahoma" w:hAnsi="Tahoma" w:cs="Tahoma"/>
          <w:color w:val="000000"/>
          <w:sz w:val="20"/>
          <w:szCs w:val="20"/>
        </w:rPr>
        <w:footnoteReference w:id="4"/>
      </w:r>
      <w:r w:rsidRPr="00D30F22">
        <w:rPr>
          <w:rFonts w:ascii="Tahoma" w:hAnsi="Tahoma" w:cs="Tahoma"/>
          <w:color w:val="000000"/>
          <w:sz w:val="20"/>
          <w:szCs w:val="20"/>
        </w:rPr>
        <w:t xml:space="preserve">/ διαδικασίας, ο χειριστής της ΔΑ συμπληρώνει την οθόνη των κατ’ αποκοπή διορθώσεων στο ΟΠΣ.  </w:t>
      </w:r>
    </w:p>
    <w:p w:rsidR="00D30F22" w:rsidRPr="0034356F" w:rsidRDefault="00D30F22" w:rsidP="00D30F22">
      <w:pPr>
        <w:spacing w:after="120" w:line="280" w:lineRule="exact"/>
        <w:jc w:val="both"/>
        <w:rPr>
          <w:rFonts w:ascii="Tahoma" w:hAnsi="Tahoma" w:cs="Tahoma"/>
          <w:color w:val="000000"/>
          <w:sz w:val="20"/>
          <w:szCs w:val="20"/>
        </w:rPr>
      </w:pPr>
      <w:r w:rsidRPr="0034356F">
        <w:rPr>
          <w:rFonts w:ascii="Tahoma" w:hAnsi="Tahoma" w:cs="Tahoma"/>
          <w:color w:val="000000"/>
          <w:sz w:val="20"/>
          <w:szCs w:val="20"/>
        </w:rPr>
        <w:t xml:space="preserve">Όταν η κατ’ αποκοπή διόρθωση αφορά και σε μελλοντικές δαπάνες - οπότε στο πεδίο: «εφαρμογή σε ΔΔΔ» </w:t>
      </w:r>
      <w:r>
        <w:rPr>
          <w:rFonts w:ascii="Tahoma" w:hAnsi="Tahoma" w:cs="Tahoma"/>
          <w:color w:val="000000"/>
          <w:sz w:val="20"/>
          <w:szCs w:val="20"/>
        </w:rPr>
        <w:t>έχει επιλεγεί:</w:t>
      </w:r>
      <w:r w:rsidRPr="0034356F">
        <w:rPr>
          <w:rFonts w:ascii="Tahoma" w:hAnsi="Tahoma" w:cs="Tahoma"/>
          <w:color w:val="000000"/>
          <w:sz w:val="20"/>
          <w:szCs w:val="20"/>
        </w:rPr>
        <w:t xml:space="preserve"> ΝΑΙ - διακρίνονται δυο περιπτώσεις:</w:t>
      </w:r>
    </w:p>
    <w:p w:rsidR="00D30F22" w:rsidRPr="008A5FB1" w:rsidRDefault="00D30F22" w:rsidP="00336980">
      <w:pPr>
        <w:pStyle w:val="a5"/>
        <w:numPr>
          <w:ilvl w:val="0"/>
          <w:numId w:val="15"/>
        </w:numPr>
        <w:spacing w:after="120" w:line="280" w:lineRule="atLeast"/>
        <w:ind w:left="426" w:hanging="426"/>
        <w:contextualSpacing w:val="0"/>
        <w:jc w:val="both"/>
        <w:rPr>
          <w:rFonts w:ascii="Tahoma" w:hAnsi="Tahoma" w:cs="Tahoma"/>
          <w:sz w:val="20"/>
          <w:szCs w:val="20"/>
        </w:rPr>
      </w:pPr>
      <w:r w:rsidRPr="008A5FB1">
        <w:rPr>
          <w:rFonts w:ascii="Tahoma" w:hAnsi="Tahoma" w:cs="Tahoma"/>
          <w:sz w:val="20"/>
          <w:szCs w:val="20"/>
        </w:rPr>
        <w:t>Η κατ’ αποκοπή διόρθωση αφορά στο σύνολο των δαπανών του Υποέργου, οπότε στο πεδίο:</w:t>
      </w:r>
      <w:r w:rsidRPr="008A5FB1">
        <w:rPr>
          <w:rFonts w:ascii="Tahoma" w:hAnsi="Tahoma" w:cs="Tahoma"/>
          <w:color w:val="000099"/>
          <w:sz w:val="20"/>
          <w:szCs w:val="20"/>
        </w:rPr>
        <w:t xml:space="preserve"> </w:t>
      </w:r>
      <w:r w:rsidRPr="008A5FB1">
        <w:rPr>
          <w:rFonts w:ascii="Tahoma" w:hAnsi="Tahoma" w:cs="Tahoma"/>
          <w:sz w:val="20"/>
          <w:szCs w:val="20"/>
        </w:rPr>
        <w:t>«εφαρμογή σε όλο το ΤΔΥ» έχει επιλεγεί ΝΑΙ. Στην περίπτωση αυτή, η κατ’ αποκοπή διόρθωση εφαρμόζεται αυτόματα μετά την καταχώρισή της στα μελλοντικά ΔΔΔ, στο επιλέξιμο μετά τη διοικητική επαλήθευση ποσό κάθε δαπάνης (συσχετισμού), ώστε να προκύψει το οριστικό επιλέξιμο ποσό που αποτελεί το «ΑΠΟΔΕΚΤΟ ΔΙΑΧΕΙΡΙΣΗΣ».</w:t>
      </w:r>
      <w:r w:rsidR="00B92655" w:rsidRPr="008A5FB1">
        <w:rPr>
          <w:rFonts w:ascii="Tahoma" w:hAnsi="Tahoma" w:cs="Tahoma"/>
          <w:sz w:val="20"/>
          <w:szCs w:val="20"/>
        </w:rPr>
        <w:t xml:space="preserve"> </w:t>
      </w:r>
      <w:r w:rsidR="008A5FB1" w:rsidRPr="008A5FB1">
        <w:rPr>
          <w:rFonts w:ascii="Tahoma" w:hAnsi="Tahoma" w:cs="Tahoma"/>
          <w:sz w:val="20"/>
          <w:szCs w:val="20"/>
        </w:rPr>
        <w:t>Επίσης αυτόματα συμπληρώνονται τα σχετικά πεδία στ</w:t>
      </w:r>
      <w:r w:rsidR="00B92655" w:rsidRPr="008A5FB1">
        <w:rPr>
          <w:rFonts w:ascii="Tahoma" w:hAnsi="Tahoma" w:cs="Tahoma"/>
          <w:sz w:val="20"/>
          <w:szCs w:val="20"/>
        </w:rPr>
        <w:t>ον Πίνακα ευρημάτων του Δελτίου Ε.</w:t>
      </w:r>
      <w:r w:rsidR="00B92655" w:rsidRPr="008A5FB1">
        <w:rPr>
          <w:rFonts w:ascii="Tahoma" w:hAnsi="Tahoma" w:cs="Tahoma"/>
          <w:sz w:val="20"/>
          <w:szCs w:val="20"/>
          <w:lang w:val="en-US"/>
        </w:rPr>
        <w:t>II</w:t>
      </w:r>
      <w:r w:rsidR="00B92655" w:rsidRPr="008A5FB1">
        <w:rPr>
          <w:rFonts w:ascii="Tahoma" w:hAnsi="Tahoma" w:cs="Tahoma"/>
          <w:sz w:val="20"/>
          <w:szCs w:val="20"/>
        </w:rPr>
        <w:t>.</w:t>
      </w:r>
      <w:r w:rsidR="00D97F4A">
        <w:rPr>
          <w:rFonts w:ascii="Tahoma" w:hAnsi="Tahoma" w:cs="Tahoma"/>
          <w:sz w:val="20"/>
          <w:szCs w:val="20"/>
        </w:rPr>
        <w:t>5_</w:t>
      </w:r>
      <w:r w:rsidR="004035D1">
        <w:rPr>
          <w:rFonts w:ascii="Tahoma" w:hAnsi="Tahoma" w:cs="Tahoma"/>
          <w:sz w:val="20"/>
          <w:szCs w:val="20"/>
        </w:rPr>
        <w:t>2</w:t>
      </w:r>
      <w:r w:rsidR="008A5FB1" w:rsidRPr="008A5FB1">
        <w:rPr>
          <w:rFonts w:ascii="Tahoma" w:hAnsi="Tahoma" w:cs="Tahoma"/>
          <w:sz w:val="20"/>
          <w:szCs w:val="20"/>
        </w:rPr>
        <w:t>, σύμφωνα με τα στοιχεία που είχαν καταχωριστεί στην οθόνη (4.4) της κατ’ αποκοπή διόρθωσης στο ΟΠΣ.</w:t>
      </w:r>
      <w:r w:rsidR="009935F3" w:rsidRPr="008A5FB1">
        <w:rPr>
          <w:rFonts w:ascii="Tahoma" w:hAnsi="Tahoma" w:cs="Tahoma"/>
          <w:sz w:val="20"/>
          <w:szCs w:val="20"/>
        </w:rPr>
        <w:t xml:space="preserve"> </w:t>
      </w:r>
      <w:r w:rsidR="008A5FB1" w:rsidRPr="008A5FB1">
        <w:rPr>
          <w:rFonts w:ascii="Tahoma" w:hAnsi="Tahoma" w:cs="Tahoma"/>
          <w:sz w:val="20"/>
          <w:szCs w:val="20"/>
        </w:rPr>
        <w:t xml:space="preserve">Συγκεκριμένα, </w:t>
      </w:r>
      <w:r w:rsidR="009935F3" w:rsidRPr="008A5FB1">
        <w:rPr>
          <w:rFonts w:ascii="Tahoma" w:hAnsi="Tahoma" w:cs="Tahoma"/>
          <w:sz w:val="20"/>
          <w:szCs w:val="20"/>
        </w:rPr>
        <w:t>συμπληρώ</w:t>
      </w:r>
      <w:r w:rsidR="00B92655" w:rsidRPr="008A5FB1">
        <w:rPr>
          <w:rFonts w:ascii="Tahoma" w:hAnsi="Tahoma" w:cs="Tahoma"/>
          <w:sz w:val="20"/>
          <w:szCs w:val="20"/>
        </w:rPr>
        <w:t>νεται αυτόματα σχετικό με την κατ’ αποκοπή διόρθωση εύρημα</w:t>
      </w:r>
      <w:r w:rsidR="006E1153" w:rsidRPr="008A5FB1">
        <w:rPr>
          <w:rFonts w:ascii="Tahoma" w:hAnsi="Tahoma" w:cs="Tahoma"/>
          <w:sz w:val="20"/>
          <w:szCs w:val="20"/>
        </w:rPr>
        <w:t>, καθώς και το συνολικό ποσό διόρθωσης</w:t>
      </w:r>
      <w:r w:rsidR="00B92655" w:rsidRPr="008A5FB1">
        <w:rPr>
          <w:rFonts w:ascii="Tahoma" w:hAnsi="Tahoma" w:cs="Tahoma"/>
          <w:sz w:val="20"/>
          <w:szCs w:val="20"/>
        </w:rPr>
        <w:t xml:space="preserve">. </w:t>
      </w:r>
      <w:r w:rsidR="006E1153" w:rsidRPr="008A5FB1">
        <w:rPr>
          <w:rFonts w:ascii="Tahoma" w:hAnsi="Tahoma" w:cs="Tahoma"/>
          <w:sz w:val="20"/>
          <w:szCs w:val="20"/>
        </w:rPr>
        <w:t>Εφόσον απαιτείται ενέργεια (ανάκτηση ή ΜΟΠ) για το ποσό της διόρθωσης, συμπληρώνεται αυτόματα και το είδος της ενέργειας.</w:t>
      </w:r>
      <w:r w:rsidR="006B2900" w:rsidRPr="008A5FB1">
        <w:rPr>
          <w:rFonts w:ascii="Tahoma" w:hAnsi="Tahoma" w:cs="Tahoma"/>
          <w:sz w:val="20"/>
          <w:szCs w:val="20"/>
        </w:rPr>
        <w:t xml:space="preserve"> </w:t>
      </w:r>
      <w:r w:rsidR="008A6323" w:rsidRPr="008A5FB1">
        <w:rPr>
          <w:rFonts w:ascii="Tahoma" w:hAnsi="Tahoma" w:cs="Tahoma"/>
          <w:sz w:val="20"/>
          <w:szCs w:val="20"/>
        </w:rPr>
        <w:t xml:space="preserve"> </w:t>
      </w:r>
      <w:r w:rsidR="00B92655" w:rsidRPr="008A5FB1">
        <w:rPr>
          <w:rFonts w:ascii="Tahoma" w:hAnsi="Tahoma" w:cs="Tahoma"/>
          <w:sz w:val="20"/>
          <w:szCs w:val="20"/>
        </w:rPr>
        <w:t xml:space="preserve">   </w:t>
      </w:r>
    </w:p>
    <w:p w:rsidR="005C0698" w:rsidRDefault="00D30F22" w:rsidP="00336980">
      <w:pPr>
        <w:pStyle w:val="a5"/>
        <w:numPr>
          <w:ilvl w:val="0"/>
          <w:numId w:val="15"/>
        </w:numPr>
        <w:spacing w:after="120" w:line="280" w:lineRule="atLeast"/>
        <w:ind w:left="426" w:hanging="426"/>
        <w:contextualSpacing w:val="0"/>
        <w:jc w:val="both"/>
        <w:rPr>
          <w:rFonts w:ascii="Tahoma" w:hAnsi="Tahoma" w:cs="Tahoma"/>
          <w:sz w:val="20"/>
          <w:szCs w:val="20"/>
        </w:rPr>
      </w:pPr>
      <w:r w:rsidRPr="003C6371">
        <w:rPr>
          <w:rFonts w:ascii="Tahoma" w:hAnsi="Tahoma" w:cs="Tahoma"/>
          <w:sz w:val="20"/>
          <w:szCs w:val="20"/>
        </w:rPr>
        <w:t>Η κατ’ αποκοπή διόρθωση αφορά σε μέρος των δαπανών του Υποέργου</w:t>
      </w:r>
      <w:r w:rsidRPr="00A827F3">
        <w:rPr>
          <w:rFonts w:ascii="Tahoma" w:hAnsi="Tahoma" w:cs="Tahoma"/>
          <w:sz w:val="20"/>
          <w:szCs w:val="20"/>
        </w:rPr>
        <w:t>. Στην περίπτωση αυτή, το ΟΠΣ δεν έχει τη δυνατότητα να εφαρμόζει αυτόματα τη διόρθωση σε κάθε μελλοντικό ΔΔΔ. Ωστόσο, ενημερώνει το χειριστή της ΔΑ/ΕΦ ότι έχει καταχωρισθεί κατ’ αποκοπή διόρθωση στο συγκεκριμένο Υποέργο που εφαρμόζεται στα ΔΔΔ</w:t>
      </w:r>
      <w:r w:rsidR="008A5FB1">
        <w:rPr>
          <w:rFonts w:ascii="Tahoma" w:hAnsi="Tahoma" w:cs="Tahoma"/>
          <w:sz w:val="20"/>
          <w:szCs w:val="20"/>
        </w:rPr>
        <w:t>, με αυτόματη εγγραφή στον Πίνακα</w:t>
      </w:r>
      <w:r w:rsidR="004035D1">
        <w:rPr>
          <w:rFonts w:ascii="Tahoma" w:hAnsi="Tahoma" w:cs="Tahoma"/>
          <w:sz w:val="20"/>
          <w:szCs w:val="20"/>
        </w:rPr>
        <w:t xml:space="preserve"> ευρημάτων του Δελτίου Ε.ΙΙ.</w:t>
      </w:r>
      <w:r w:rsidR="00152BA9">
        <w:rPr>
          <w:rFonts w:ascii="Tahoma" w:hAnsi="Tahoma" w:cs="Tahoma"/>
          <w:sz w:val="20"/>
          <w:szCs w:val="20"/>
        </w:rPr>
        <w:t>5</w:t>
      </w:r>
      <w:r w:rsidR="004035D1">
        <w:rPr>
          <w:rFonts w:ascii="Tahoma" w:hAnsi="Tahoma" w:cs="Tahoma"/>
          <w:sz w:val="20"/>
          <w:szCs w:val="20"/>
        </w:rPr>
        <w:t>_2</w:t>
      </w:r>
      <w:r w:rsidR="008A5FB1">
        <w:rPr>
          <w:rFonts w:ascii="Tahoma" w:hAnsi="Tahoma" w:cs="Tahoma"/>
          <w:sz w:val="20"/>
          <w:szCs w:val="20"/>
        </w:rPr>
        <w:t xml:space="preserve"> </w:t>
      </w:r>
      <w:r w:rsidR="008A5FB1" w:rsidRPr="004035D1">
        <w:rPr>
          <w:rFonts w:ascii="Tahoma" w:hAnsi="Tahoma" w:cs="Tahoma"/>
          <w:i/>
          <w:sz w:val="20"/>
          <w:szCs w:val="20"/>
        </w:rPr>
        <w:t>(Ενότητα ΣΤ</w:t>
      </w:r>
      <w:r w:rsidR="00D97F4A" w:rsidRPr="004035D1">
        <w:rPr>
          <w:rFonts w:ascii="Tahoma" w:hAnsi="Tahoma" w:cs="Tahoma"/>
          <w:i/>
          <w:sz w:val="20"/>
          <w:szCs w:val="20"/>
        </w:rPr>
        <w:t xml:space="preserve">: Διοικητική Επαλήθευση </w:t>
      </w:r>
      <w:r w:rsidR="004035D1" w:rsidRPr="004035D1">
        <w:rPr>
          <w:rFonts w:ascii="Tahoma" w:hAnsi="Tahoma" w:cs="Tahoma"/>
          <w:i/>
          <w:sz w:val="20"/>
          <w:szCs w:val="20"/>
        </w:rPr>
        <w:t>στο ΟΠΣ</w:t>
      </w:r>
      <w:r w:rsidR="008A5FB1" w:rsidRPr="004035D1">
        <w:rPr>
          <w:rFonts w:ascii="Tahoma" w:hAnsi="Tahoma" w:cs="Tahoma"/>
          <w:i/>
          <w:sz w:val="20"/>
          <w:szCs w:val="20"/>
        </w:rPr>
        <w:t>)</w:t>
      </w:r>
      <w:r w:rsidRPr="00A827F3">
        <w:rPr>
          <w:rFonts w:ascii="Tahoma" w:hAnsi="Tahoma" w:cs="Tahoma"/>
          <w:sz w:val="20"/>
          <w:szCs w:val="20"/>
        </w:rPr>
        <w:t>.</w:t>
      </w:r>
      <w:r w:rsidRPr="003C6371">
        <w:rPr>
          <w:rFonts w:ascii="Tahoma" w:hAnsi="Tahoma" w:cs="Tahoma"/>
          <w:sz w:val="20"/>
          <w:szCs w:val="20"/>
        </w:rPr>
        <w:t xml:space="preserve"> </w:t>
      </w:r>
      <w:r w:rsidR="005C0698" w:rsidRPr="003C6371">
        <w:rPr>
          <w:rFonts w:ascii="Tahoma" w:hAnsi="Tahoma" w:cs="Tahoma"/>
          <w:sz w:val="20"/>
          <w:szCs w:val="20"/>
        </w:rPr>
        <w:t>Ο χειριστής της ΔΑ/ΕΦ</w:t>
      </w:r>
      <w:r w:rsidR="005C0698">
        <w:rPr>
          <w:rFonts w:ascii="Tahoma" w:hAnsi="Tahoma" w:cs="Tahoma"/>
          <w:sz w:val="20"/>
          <w:szCs w:val="20"/>
        </w:rPr>
        <w:t xml:space="preserve"> πρέπει</w:t>
      </w:r>
      <w:r w:rsidR="00776397">
        <w:rPr>
          <w:rFonts w:ascii="Tahoma" w:hAnsi="Tahoma" w:cs="Tahoma"/>
          <w:sz w:val="20"/>
          <w:szCs w:val="20"/>
        </w:rPr>
        <w:t xml:space="preserve"> να</w:t>
      </w:r>
      <w:r w:rsidR="005C0698">
        <w:rPr>
          <w:rFonts w:ascii="Tahoma" w:hAnsi="Tahoma" w:cs="Tahoma"/>
          <w:sz w:val="20"/>
          <w:szCs w:val="20"/>
        </w:rPr>
        <w:t>:</w:t>
      </w:r>
    </w:p>
    <w:tbl>
      <w:tblPr>
        <w:tblStyle w:val="a4"/>
        <w:tblW w:w="8788" w:type="dxa"/>
        <w:tblInd w:w="5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8788"/>
      </w:tblGrid>
      <w:tr w:rsidR="00CF6447" w:rsidRPr="00296EEC" w:rsidTr="00CF6447">
        <w:tc>
          <w:tcPr>
            <w:tcW w:w="8788" w:type="dxa"/>
          </w:tcPr>
          <w:p w:rsidR="00CF6447" w:rsidRPr="00F20341" w:rsidRDefault="00CF6447" w:rsidP="00F32883">
            <w:pPr>
              <w:pStyle w:val="a5"/>
              <w:numPr>
                <w:ilvl w:val="0"/>
                <w:numId w:val="11"/>
              </w:numPr>
              <w:spacing w:before="120" w:after="60" w:line="240" w:lineRule="auto"/>
              <w:ind w:left="318" w:hanging="318"/>
              <w:contextualSpacing w:val="0"/>
              <w:rPr>
                <w:rFonts w:ascii="Tahoma" w:hAnsi="Tahoma" w:cs="Tahoma"/>
                <w:bCs/>
                <w:sz w:val="20"/>
                <w:szCs w:val="20"/>
              </w:rPr>
            </w:pPr>
            <w:r w:rsidRPr="003C6371">
              <w:rPr>
                <w:rFonts w:ascii="Tahoma" w:hAnsi="Tahoma" w:cs="Tahoma"/>
                <w:sz w:val="20"/>
                <w:szCs w:val="20"/>
              </w:rPr>
              <w:t xml:space="preserve">εφαρμόσει την κατ’ αποκοπή διόρθωση στο επιλέξιμο </w:t>
            </w:r>
            <w:r w:rsidR="00B7309C">
              <w:rPr>
                <w:rFonts w:ascii="Tahoma" w:hAnsi="Tahoma" w:cs="Tahoma"/>
                <w:sz w:val="20"/>
                <w:szCs w:val="20"/>
              </w:rPr>
              <w:t>μετά τη διοικητική επαλήθευση</w:t>
            </w:r>
            <w:r w:rsidR="00B7309C" w:rsidRPr="003C6371">
              <w:rPr>
                <w:rFonts w:ascii="Tahoma" w:hAnsi="Tahoma" w:cs="Tahoma"/>
                <w:sz w:val="20"/>
                <w:szCs w:val="20"/>
              </w:rPr>
              <w:t xml:space="preserve"> </w:t>
            </w:r>
            <w:r w:rsidRPr="003C6371">
              <w:rPr>
                <w:rFonts w:ascii="Tahoma" w:hAnsi="Tahoma" w:cs="Tahoma"/>
                <w:sz w:val="20"/>
                <w:szCs w:val="20"/>
              </w:rPr>
              <w:t>ποσό κάθε δαπάνης (συσχετισμού) του ΔΔΔ, στην οποία αφορά η διόρθωση, ώστε να προκύψει το οριστικό επιλέξιμο ποσό που απο</w:t>
            </w:r>
            <w:r>
              <w:rPr>
                <w:rFonts w:ascii="Tahoma" w:hAnsi="Tahoma" w:cs="Tahoma"/>
                <w:sz w:val="20"/>
                <w:szCs w:val="20"/>
              </w:rPr>
              <w:t>τελεί το «ΑΠΟΔΕΚΤΟ ΔΙΑΧΕΙΡΙΣΗΣ»</w:t>
            </w:r>
          </w:p>
        </w:tc>
      </w:tr>
      <w:tr w:rsidR="00CF6447" w:rsidTr="00CF6447">
        <w:tc>
          <w:tcPr>
            <w:tcW w:w="8788" w:type="dxa"/>
          </w:tcPr>
          <w:p w:rsidR="00CF6447" w:rsidRPr="00CF6447" w:rsidRDefault="00CF6447" w:rsidP="00CF6447">
            <w:pPr>
              <w:pStyle w:val="a5"/>
              <w:numPr>
                <w:ilvl w:val="0"/>
                <w:numId w:val="11"/>
              </w:numPr>
              <w:spacing w:before="120" w:after="60" w:line="240" w:lineRule="auto"/>
              <w:ind w:left="318" w:hanging="318"/>
              <w:contextualSpacing w:val="0"/>
              <w:rPr>
                <w:rFonts w:ascii="Tahoma" w:hAnsi="Tahoma" w:cs="Tahoma"/>
                <w:sz w:val="20"/>
                <w:szCs w:val="20"/>
              </w:rPr>
            </w:pPr>
            <w:r>
              <w:rPr>
                <w:rFonts w:ascii="Tahoma" w:hAnsi="Tahoma" w:cs="Tahoma"/>
                <w:sz w:val="20"/>
                <w:szCs w:val="20"/>
              </w:rPr>
              <w:t>συμπληρώσει το συνολικό ποσό που περικόπτεται από τις δαπάνες λόγω της εφαρμογής της κατ’ αποκοπή διόρθωσης διακριτά στον Πίνακα με τα ευρήματα του Δελτίου (Ε.ΙΙ.5</w:t>
            </w:r>
            <w:r w:rsidR="004035D1" w:rsidRPr="004035D1">
              <w:rPr>
                <w:rFonts w:ascii="Tahoma" w:hAnsi="Tahoma" w:cs="Tahoma"/>
                <w:sz w:val="20"/>
                <w:szCs w:val="20"/>
              </w:rPr>
              <w:t>_</w:t>
            </w:r>
            <w:r>
              <w:rPr>
                <w:rFonts w:ascii="Tahoma" w:hAnsi="Tahoma" w:cs="Tahoma"/>
                <w:sz w:val="20"/>
                <w:szCs w:val="20"/>
              </w:rPr>
              <w:t>2)</w:t>
            </w:r>
          </w:p>
        </w:tc>
      </w:tr>
      <w:tr w:rsidR="00CF6447" w:rsidTr="00CF6447">
        <w:tc>
          <w:tcPr>
            <w:tcW w:w="8788" w:type="dxa"/>
          </w:tcPr>
          <w:p w:rsidR="00CF6447" w:rsidRPr="00037F29" w:rsidRDefault="00CF6447" w:rsidP="00F32883">
            <w:pPr>
              <w:pStyle w:val="a5"/>
              <w:numPr>
                <w:ilvl w:val="0"/>
                <w:numId w:val="11"/>
              </w:numPr>
              <w:spacing w:before="120" w:after="60" w:line="240" w:lineRule="auto"/>
              <w:ind w:left="318" w:hanging="318"/>
              <w:contextualSpacing w:val="0"/>
              <w:rPr>
                <w:rFonts w:ascii="Tahoma" w:hAnsi="Tahoma" w:cs="Tahoma"/>
                <w:bCs/>
                <w:sz w:val="20"/>
                <w:szCs w:val="20"/>
              </w:rPr>
            </w:pPr>
            <w:r>
              <w:rPr>
                <w:rFonts w:ascii="Tahoma" w:hAnsi="Tahoma" w:cs="Tahoma"/>
                <w:sz w:val="20"/>
                <w:szCs w:val="20"/>
              </w:rPr>
              <w:t>συμπληρώσει το ποσό και το είδος της ενέργειας (ανάκτηση ή μείωση ορίου πληρωμών), εφόσον απαιτείται</w:t>
            </w:r>
            <w:r w:rsidR="00B92655">
              <w:rPr>
                <w:rFonts w:ascii="Tahoma" w:hAnsi="Tahoma" w:cs="Tahoma"/>
                <w:sz w:val="20"/>
                <w:szCs w:val="20"/>
              </w:rPr>
              <w:t xml:space="preserve">, καθώς και τον υπόχρεο στην ενέργεια αυτή, στο πεδίο εξειδίκευσης του ευρήματος </w:t>
            </w:r>
          </w:p>
        </w:tc>
      </w:tr>
    </w:tbl>
    <w:p w:rsidR="000D1CC5" w:rsidRPr="000D1CC5" w:rsidRDefault="000D1CC5" w:rsidP="003B4EFD">
      <w:pPr>
        <w:spacing w:before="240" w:after="60" w:line="280" w:lineRule="atLeast"/>
        <w:jc w:val="both"/>
        <w:rPr>
          <w:rFonts w:ascii="Tahoma" w:hAnsi="Tahoma" w:cs="Tahoma"/>
          <w:sz w:val="20"/>
          <w:szCs w:val="20"/>
        </w:rPr>
      </w:pPr>
    </w:p>
    <w:tbl>
      <w:tblPr>
        <w:tblStyle w:val="a4"/>
        <w:tblW w:w="0" w:type="auto"/>
        <w:tblInd w:w="108" w:type="dxa"/>
        <w:tblBorders>
          <w:top w:val="single" w:sz="18" w:space="0" w:color="003366"/>
          <w:left w:val="none" w:sz="0" w:space="0" w:color="auto"/>
          <w:bottom w:val="single" w:sz="18" w:space="0" w:color="003366"/>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349"/>
      </w:tblGrid>
      <w:tr w:rsidR="002061AB" w:rsidTr="008259FE">
        <w:tc>
          <w:tcPr>
            <w:tcW w:w="9498" w:type="dxa"/>
            <w:shd w:val="clear" w:color="auto" w:fill="F2F2F2" w:themeFill="background1" w:themeFillShade="F2"/>
            <w:vAlign w:val="center"/>
          </w:tcPr>
          <w:p w:rsidR="003473B0" w:rsidRPr="003473B0" w:rsidRDefault="003473B0" w:rsidP="003473B0">
            <w:pPr>
              <w:spacing w:before="60" w:after="60" w:line="280" w:lineRule="exact"/>
              <w:jc w:val="center"/>
              <w:rPr>
                <w:rFonts w:ascii="Tahoma" w:hAnsi="Tahoma" w:cs="Tahoma"/>
                <w:b/>
                <w:color w:val="005392"/>
                <w:sz w:val="20"/>
                <w:szCs w:val="20"/>
                <w:u w:val="single"/>
              </w:rPr>
            </w:pPr>
            <w:r w:rsidRPr="003473B0">
              <w:rPr>
                <w:rFonts w:ascii="Tahoma" w:hAnsi="Tahoma" w:cs="Tahoma"/>
                <w:b/>
                <w:color w:val="005392"/>
                <w:sz w:val="20"/>
                <w:szCs w:val="20"/>
                <w:u w:val="single"/>
              </w:rPr>
              <w:t>Σημείωση</w:t>
            </w:r>
          </w:p>
          <w:p w:rsidR="002061AB" w:rsidRDefault="002061AB" w:rsidP="003473B0">
            <w:pPr>
              <w:spacing w:before="120" w:after="120" w:line="280" w:lineRule="exact"/>
              <w:jc w:val="center"/>
              <w:rPr>
                <w:rFonts w:ascii="Tahoma" w:hAnsi="Tahoma" w:cs="Tahoma"/>
                <w:sz w:val="20"/>
                <w:szCs w:val="20"/>
              </w:rPr>
            </w:pPr>
            <w:r w:rsidRPr="00CF6832">
              <w:rPr>
                <w:rFonts w:ascii="Tahoma" w:hAnsi="Tahoma" w:cs="Tahoma"/>
                <w:color w:val="003366"/>
                <w:sz w:val="20"/>
                <w:szCs w:val="20"/>
              </w:rPr>
              <w:t>Σε καμία περίπτωση, κατ’ αποκοπή διόρθωση που έχει επι</w:t>
            </w:r>
            <w:r w:rsidRPr="003473B0">
              <w:rPr>
                <w:rFonts w:ascii="Tahoma" w:hAnsi="Tahoma" w:cs="Tahoma"/>
                <w:color w:val="003366"/>
                <w:sz w:val="20"/>
                <w:szCs w:val="20"/>
              </w:rPr>
              <w:t xml:space="preserve">βληθεί </w:t>
            </w:r>
            <w:r w:rsidRPr="00CF6832">
              <w:rPr>
                <w:rFonts w:ascii="Tahoma" w:hAnsi="Tahoma" w:cs="Tahoma"/>
                <w:color w:val="003366"/>
                <w:sz w:val="20"/>
                <w:szCs w:val="20"/>
              </w:rPr>
              <w:t>στο πλαίσιο άλλης επαλήθευσης/ ελέγχου/ διαδικασίας δεν υπόκειται εκ νέου σε διαδικασία αντιρρήσεων από το Δικαιούχο. Διαδικασία αντιρρήσεων είχε ακολουθηθεί στο πλαίσιο της επαλήθευσης/ ελέγχου/ διαδικασίας στο πλαίσιο της οποίας επιβλήθηκε</w:t>
            </w:r>
            <w:r w:rsidRPr="001B78CE">
              <w:rPr>
                <w:rFonts w:ascii="Tahoma" w:hAnsi="Tahoma" w:cs="Tahoma"/>
                <w:color w:val="003366"/>
                <w:sz w:val="20"/>
                <w:szCs w:val="20"/>
              </w:rPr>
              <w:t>. Κατά συνέπεια, κατ’ αποκοπή διόρθωση της περίπτωσης αυτής δεν περιλαμβάνεται σε Προσωρινή Έκθεση Διοικητικής Επαλήθευσης.</w:t>
            </w:r>
            <w:r w:rsidR="00D95709">
              <w:rPr>
                <w:rFonts w:ascii="Tahoma" w:hAnsi="Tahoma" w:cs="Tahoma"/>
                <w:color w:val="003366"/>
                <w:sz w:val="20"/>
                <w:szCs w:val="20"/>
              </w:rPr>
              <w:t xml:space="preserve"> </w:t>
            </w:r>
          </w:p>
        </w:tc>
      </w:tr>
    </w:tbl>
    <w:p w:rsidR="00CF096E" w:rsidRDefault="00CF096E" w:rsidP="007B3D13">
      <w:pPr>
        <w:spacing w:after="120" w:line="280" w:lineRule="exact"/>
        <w:jc w:val="both"/>
        <w:rPr>
          <w:rFonts w:ascii="Tahoma" w:hAnsi="Tahoma" w:cs="Tahoma"/>
          <w:color w:val="000000"/>
          <w:sz w:val="20"/>
          <w:szCs w:val="20"/>
        </w:rPr>
      </w:pPr>
    </w:p>
    <w:p w:rsidR="00CF096E" w:rsidRDefault="00CF096E" w:rsidP="00CF096E">
      <w:r>
        <w:br w:type="page"/>
      </w:r>
    </w:p>
    <w:p w:rsidR="00B72A90" w:rsidRPr="006066B1" w:rsidRDefault="00B72A90" w:rsidP="00B72A90">
      <w:pPr>
        <w:pStyle w:val="a5"/>
        <w:numPr>
          <w:ilvl w:val="0"/>
          <w:numId w:val="14"/>
        </w:numPr>
        <w:tabs>
          <w:tab w:val="left" w:pos="567"/>
        </w:tabs>
        <w:spacing w:before="360" w:after="120" w:line="280" w:lineRule="exact"/>
        <w:ind w:left="425" w:hanging="425"/>
        <w:contextualSpacing w:val="0"/>
        <w:jc w:val="both"/>
        <w:rPr>
          <w:rFonts w:ascii="Tahoma" w:eastAsiaTheme="minorHAnsi" w:hAnsi="Tahoma" w:cs="Tahoma"/>
          <w:b/>
          <w:color w:val="003E6C"/>
          <w:sz w:val="20"/>
          <w:szCs w:val="20"/>
          <w:lang w:eastAsia="en-US"/>
        </w:rPr>
      </w:pPr>
      <w:bookmarkStart w:id="0" w:name="_GoBack"/>
      <w:bookmarkEnd w:id="0"/>
      <w:r w:rsidRPr="006066B1">
        <w:rPr>
          <w:rFonts w:ascii="Tahoma" w:eastAsiaTheme="minorHAnsi" w:hAnsi="Tahoma" w:cs="Tahoma"/>
          <w:b/>
          <w:color w:val="003E6C"/>
          <w:sz w:val="20"/>
          <w:szCs w:val="20"/>
          <w:lang w:eastAsia="en-US"/>
        </w:rPr>
        <w:lastRenderedPageBreak/>
        <w:t>Εφαρμογή κατ’ αποκοπή διόρθωσης σε</w:t>
      </w:r>
      <w:r>
        <w:rPr>
          <w:rFonts w:ascii="Tahoma" w:eastAsiaTheme="minorHAnsi" w:hAnsi="Tahoma" w:cs="Tahoma"/>
          <w:b/>
          <w:color w:val="003E6C"/>
          <w:sz w:val="20"/>
          <w:szCs w:val="20"/>
          <w:lang w:eastAsia="en-US"/>
        </w:rPr>
        <w:t xml:space="preserve"> σύμβαση</w:t>
      </w:r>
      <w:r w:rsidR="00673151">
        <w:rPr>
          <w:rFonts w:ascii="Tahoma" w:eastAsiaTheme="minorHAnsi" w:hAnsi="Tahoma" w:cs="Tahoma"/>
          <w:b/>
          <w:color w:val="003E6C"/>
          <w:sz w:val="20"/>
          <w:szCs w:val="20"/>
          <w:lang w:eastAsia="en-US"/>
        </w:rPr>
        <w:t xml:space="preserve">, </w:t>
      </w:r>
      <w:r w:rsidR="00297798">
        <w:rPr>
          <w:rFonts w:ascii="Tahoma" w:eastAsiaTheme="minorHAnsi" w:hAnsi="Tahoma" w:cs="Tahoma"/>
          <w:b/>
          <w:color w:val="003E6C"/>
          <w:sz w:val="20"/>
          <w:szCs w:val="20"/>
          <w:lang w:eastAsia="en-US"/>
        </w:rPr>
        <w:t xml:space="preserve">η οποία έχει συναφθεί ή έχει δημοσιευτεί </w:t>
      </w:r>
      <w:r w:rsidR="00673151">
        <w:rPr>
          <w:rFonts w:ascii="Tahoma" w:eastAsiaTheme="minorHAnsi" w:hAnsi="Tahoma" w:cs="Tahoma"/>
          <w:b/>
          <w:color w:val="003E6C"/>
          <w:sz w:val="20"/>
          <w:szCs w:val="20"/>
          <w:lang w:eastAsia="en-US"/>
        </w:rPr>
        <w:t xml:space="preserve">η διακήρυξη </w:t>
      </w:r>
      <w:r w:rsidRPr="00C25F8E">
        <w:rPr>
          <w:rFonts w:ascii="Tahoma" w:eastAsiaTheme="minorHAnsi" w:hAnsi="Tahoma" w:cs="Tahoma"/>
          <w:b/>
          <w:color w:val="003E6C"/>
          <w:sz w:val="20"/>
          <w:szCs w:val="20"/>
          <w:lang w:eastAsia="en-US"/>
        </w:rPr>
        <w:t>κ</w:t>
      </w:r>
      <w:r>
        <w:rPr>
          <w:rFonts w:ascii="Tahoma" w:eastAsiaTheme="minorHAnsi" w:hAnsi="Tahoma" w:cs="Tahoma"/>
          <w:b/>
          <w:color w:val="003E6C"/>
          <w:sz w:val="20"/>
          <w:szCs w:val="20"/>
          <w:lang w:eastAsia="en-US"/>
        </w:rPr>
        <w:t xml:space="preserve">ατά την </w:t>
      </w:r>
      <w:r w:rsidR="00C25F8E">
        <w:rPr>
          <w:rFonts w:ascii="Tahoma" w:eastAsiaTheme="minorHAnsi" w:hAnsi="Tahoma" w:cs="Tahoma"/>
          <w:b/>
          <w:color w:val="003E6C"/>
          <w:sz w:val="20"/>
          <w:szCs w:val="20"/>
          <w:lang w:eastAsia="en-US"/>
        </w:rPr>
        <w:t>αξιολόγηση της πράξης</w:t>
      </w:r>
      <w:r w:rsidRPr="006066B1">
        <w:rPr>
          <w:rFonts w:ascii="Tahoma" w:eastAsiaTheme="minorHAnsi" w:hAnsi="Tahoma" w:cs="Tahoma"/>
          <w:b/>
          <w:color w:val="003E6C"/>
          <w:sz w:val="20"/>
          <w:szCs w:val="20"/>
          <w:lang w:eastAsia="en-US"/>
        </w:rPr>
        <w:t xml:space="preserve"> </w:t>
      </w:r>
    </w:p>
    <w:p w:rsidR="00A27D01" w:rsidRDefault="00D255B2" w:rsidP="00A2747F">
      <w:pPr>
        <w:tabs>
          <w:tab w:val="left" w:pos="567"/>
        </w:tabs>
        <w:spacing w:before="120" w:after="120" w:line="280" w:lineRule="exact"/>
        <w:jc w:val="both"/>
        <w:rPr>
          <w:rFonts w:ascii="Tahoma" w:hAnsi="Tahoma" w:cs="Tahoma"/>
          <w:color w:val="000000"/>
          <w:sz w:val="20"/>
          <w:szCs w:val="20"/>
        </w:rPr>
      </w:pPr>
      <w:r>
        <w:rPr>
          <w:rFonts w:ascii="Tahoma" w:hAnsi="Tahoma" w:cs="Tahoma"/>
          <w:color w:val="000000"/>
          <w:sz w:val="20"/>
          <w:szCs w:val="20"/>
        </w:rPr>
        <w:t xml:space="preserve">Σε περίπτωση επιβολής </w:t>
      </w:r>
      <w:r w:rsidR="00FA7A24">
        <w:rPr>
          <w:rFonts w:ascii="Tahoma" w:hAnsi="Tahoma" w:cs="Tahoma"/>
          <w:color w:val="000000"/>
          <w:sz w:val="20"/>
          <w:szCs w:val="20"/>
        </w:rPr>
        <w:t xml:space="preserve">από τη ΔΑ/ ΕΦ </w:t>
      </w:r>
      <w:r>
        <w:rPr>
          <w:rFonts w:ascii="Tahoma" w:hAnsi="Tahoma" w:cs="Tahoma"/>
          <w:color w:val="000000"/>
          <w:sz w:val="20"/>
          <w:szCs w:val="20"/>
        </w:rPr>
        <w:t>κατ’ αποκοπή διόρθωσης σε σύμβαση που</w:t>
      </w:r>
      <w:r w:rsidR="00A2747F">
        <w:rPr>
          <w:rFonts w:ascii="Tahoma" w:hAnsi="Tahoma" w:cs="Tahoma"/>
          <w:color w:val="000000"/>
          <w:sz w:val="20"/>
          <w:szCs w:val="20"/>
        </w:rPr>
        <w:t>,</w:t>
      </w:r>
      <w:r>
        <w:rPr>
          <w:rFonts w:ascii="Tahoma" w:hAnsi="Tahoma" w:cs="Tahoma"/>
          <w:color w:val="000000"/>
          <w:sz w:val="20"/>
          <w:szCs w:val="20"/>
        </w:rPr>
        <w:t xml:space="preserve"> </w:t>
      </w:r>
      <w:r w:rsidR="00A2747F">
        <w:rPr>
          <w:rFonts w:ascii="Tahoma" w:hAnsi="Tahoma" w:cs="Tahoma"/>
          <w:color w:val="000000"/>
          <w:sz w:val="20"/>
          <w:szCs w:val="20"/>
        </w:rPr>
        <w:t xml:space="preserve">κατά την αξιολόγηση της πράξης, </w:t>
      </w:r>
      <w:r w:rsidR="00A2747F" w:rsidRPr="004C6472">
        <w:rPr>
          <w:rFonts w:ascii="Tahoma" w:hAnsi="Tahoma" w:cs="Tahoma"/>
          <w:color w:val="000000"/>
          <w:sz w:val="20"/>
          <w:szCs w:val="20"/>
        </w:rPr>
        <w:t>έχει συναφθεί ή</w:t>
      </w:r>
      <w:r w:rsidR="00A2747F">
        <w:rPr>
          <w:rFonts w:ascii="Tahoma" w:hAnsi="Tahoma" w:cs="Tahoma"/>
          <w:color w:val="000000"/>
          <w:sz w:val="20"/>
          <w:szCs w:val="20"/>
        </w:rPr>
        <w:t xml:space="preserve"> </w:t>
      </w:r>
      <w:r>
        <w:rPr>
          <w:rFonts w:ascii="Tahoma" w:hAnsi="Tahoma" w:cs="Tahoma"/>
          <w:color w:val="000000"/>
          <w:sz w:val="20"/>
          <w:szCs w:val="20"/>
        </w:rPr>
        <w:t xml:space="preserve">έχει </w:t>
      </w:r>
      <w:r w:rsidR="00673151">
        <w:rPr>
          <w:rFonts w:ascii="Tahoma" w:hAnsi="Tahoma" w:cs="Tahoma"/>
          <w:color w:val="000000"/>
          <w:sz w:val="20"/>
          <w:szCs w:val="20"/>
        </w:rPr>
        <w:t>δημοσιευτεί η δια</w:t>
      </w:r>
      <w:r w:rsidR="004C6472" w:rsidRPr="004C6472">
        <w:rPr>
          <w:rFonts w:ascii="Tahoma" w:hAnsi="Tahoma" w:cs="Tahoma"/>
          <w:color w:val="000000"/>
          <w:sz w:val="20"/>
          <w:szCs w:val="20"/>
        </w:rPr>
        <w:t>κήρυξη, η σχετική περικοπή απομειώνει την επιλέξιμη δημόσια δαπάνη που περιλαμβάνεται στην Απόφαση Ένταξης.</w:t>
      </w:r>
      <w:r w:rsidR="00FA7A24">
        <w:rPr>
          <w:rFonts w:ascii="Tahoma" w:hAnsi="Tahoma" w:cs="Tahoma"/>
          <w:color w:val="000000"/>
          <w:sz w:val="20"/>
          <w:szCs w:val="20"/>
        </w:rPr>
        <w:t xml:space="preserve"> </w:t>
      </w:r>
      <w:r w:rsidR="00FA7A24" w:rsidRPr="00673151">
        <w:rPr>
          <w:rFonts w:ascii="Tahoma" w:hAnsi="Tahoma" w:cs="Tahoma"/>
          <w:color w:val="000000"/>
          <w:sz w:val="20"/>
          <w:szCs w:val="20"/>
          <w:u w:val="single"/>
        </w:rPr>
        <w:t>Η κατ’ αποκοπή διόρθωση δεν καταχωρίζεται στη σχετική οθόνη του ΟΠΣ</w:t>
      </w:r>
      <w:r w:rsidR="00FA7A24">
        <w:rPr>
          <w:rFonts w:ascii="Tahoma" w:hAnsi="Tahoma" w:cs="Tahoma"/>
          <w:color w:val="000000"/>
          <w:sz w:val="20"/>
          <w:szCs w:val="20"/>
        </w:rPr>
        <w:t xml:space="preserve">. </w:t>
      </w:r>
    </w:p>
    <w:p w:rsidR="005E723C" w:rsidRDefault="00FA7A24" w:rsidP="00D255B2">
      <w:pPr>
        <w:spacing w:after="120" w:line="280" w:lineRule="exact"/>
        <w:jc w:val="both"/>
        <w:rPr>
          <w:rFonts w:ascii="Tahoma" w:hAnsi="Tahoma" w:cs="Tahoma"/>
          <w:color w:val="000000"/>
          <w:sz w:val="20"/>
          <w:szCs w:val="20"/>
        </w:rPr>
      </w:pPr>
      <w:r>
        <w:rPr>
          <w:rFonts w:ascii="Tahoma" w:hAnsi="Tahoma" w:cs="Tahoma"/>
          <w:color w:val="000000"/>
          <w:sz w:val="20"/>
          <w:szCs w:val="20"/>
        </w:rPr>
        <w:t xml:space="preserve">Εφόσον ο Δικαιούχος της πράξης είναι φορέας για τον οποίο στο άρθρο 33, παρ. 3 του Ν. 4314/2014, όπως ισχύει, προβλέπεται Μείωση Ορίου Πληρωμών (ΜΟΠ), η δημόσια δαπάνη </w:t>
      </w:r>
      <w:r w:rsidR="00CD20D2">
        <w:rPr>
          <w:rFonts w:ascii="Tahoma" w:hAnsi="Tahoma" w:cs="Tahoma"/>
          <w:color w:val="000000"/>
          <w:sz w:val="20"/>
          <w:szCs w:val="20"/>
        </w:rPr>
        <w:t xml:space="preserve">που περικόπτεται λόγω της κατ’ αποκοπή διόρθωσης, </w:t>
      </w:r>
      <w:r>
        <w:rPr>
          <w:rFonts w:ascii="Tahoma" w:hAnsi="Tahoma" w:cs="Tahoma"/>
          <w:color w:val="000000"/>
          <w:sz w:val="20"/>
          <w:szCs w:val="20"/>
        </w:rPr>
        <w:t>αποτυπώνεται στην Απόφαση Ένταξης ως μη επιλέξιμη δημόσια δαπάνη</w:t>
      </w:r>
      <w:r w:rsidR="005E723C">
        <w:rPr>
          <w:rFonts w:ascii="Tahoma" w:hAnsi="Tahoma" w:cs="Tahoma"/>
          <w:color w:val="000000"/>
          <w:sz w:val="20"/>
          <w:szCs w:val="20"/>
        </w:rPr>
        <w:t xml:space="preserve"> που </w:t>
      </w:r>
      <w:r w:rsidR="00475F7D">
        <w:rPr>
          <w:rFonts w:ascii="Tahoma" w:hAnsi="Tahoma" w:cs="Tahoma"/>
          <w:color w:val="000000"/>
          <w:sz w:val="20"/>
          <w:szCs w:val="20"/>
        </w:rPr>
        <w:t>χρηματοδοτείται</w:t>
      </w:r>
      <w:r w:rsidR="005E723C">
        <w:rPr>
          <w:rFonts w:ascii="Tahoma" w:hAnsi="Tahoma" w:cs="Tahoma"/>
          <w:color w:val="000000"/>
          <w:sz w:val="20"/>
          <w:szCs w:val="20"/>
        </w:rPr>
        <w:t xml:space="preserve"> από το ΠΔΕ, </w:t>
      </w:r>
      <w:r w:rsidR="00673151">
        <w:rPr>
          <w:rFonts w:ascii="Tahoma" w:hAnsi="Tahoma" w:cs="Tahoma"/>
          <w:color w:val="000000"/>
          <w:sz w:val="20"/>
          <w:szCs w:val="20"/>
        </w:rPr>
        <w:t>με αιτιολογία μη επιλεξιμότητας - από την αναπτυσσόμενη λίστα στο ΟΠΣ -</w:t>
      </w:r>
      <w:r>
        <w:rPr>
          <w:rFonts w:ascii="Tahoma" w:hAnsi="Tahoma" w:cs="Tahoma"/>
          <w:color w:val="000000"/>
          <w:sz w:val="20"/>
          <w:szCs w:val="20"/>
        </w:rPr>
        <w:t xml:space="preserve"> </w:t>
      </w:r>
      <w:r w:rsidR="00673151">
        <w:rPr>
          <w:rFonts w:ascii="Tahoma" w:hAnsi="Tahoma" w:cs="Tahoma"/>
          <w:color w:val="000000"/>
          <w:sz w:val="20"/>
          <w:szCs w:val="20"/>
        </w:rPr>
        <w:t>την</w:t>
      </w:r>
      <w:r>
        <w:rPr>
          <w:rFonts w:ascii="Tahoma" w:hAnsi="Tahoma" w:cs="Tahoma"/>
          <w:color w:val="000000"/>
          <w:sz w:val="20"/>
          <w:szCs w:val="20"/>
        </w:rPr>
        <w:t xml:space="preserve"> κατηγορία: «</w:t>
      </w:r>
      <w:r w:rsidR="00424FE2">
        <w:rPr>
          <w:rFonts w:ascii="Tahoma" w:hAnsi="Tahoma" w:cs="Tahoma"/>
          <w:color w:val="000000"/>
          <w:sz w:val="20"/>
          <w:szCs w:val="20"/>
        </w:rPr>
        <w:t>μ</w:t>
      </w:r>
      <w:r w:rsidR="00424FE2" w:rsidRPr="00424FE2">
        <w:rPr>
          <w:rFonts w:ascii="Tahoma" w:hAnsi="Tahoma" w:cs="Tahoma"/>
          <w:color w:val="000000"/>
          <w:sz w:val="20"/>
          <w:szCs w:val="20"/>
        </w:rPr>
        <w:t>η επιλέξιμα ποσά φορέων για τους οποίους στο άρθρο 33.3 του Ν.4314/2014 προβλέπεται μείωση του ορίου πληρωμών</w:t>
      </w:r>
      <w:r w:rsidR="00424FE2">
        <w:rPr>
          <w:rFonts w:ascii="Tahoma" w:hAnsi="Tahoma" w:cs="Tahoma"/>
          <w:color w:val="000000"/>
          <w:sz w:val="20"/>
          <w:szCs w:val="20"/>
        </w:rPr>
        <w:t>».</w:t>
      </w:r>
      <w:r>
        <w:rPr>
          <w:rFonts w:ascii="Tahoma" w:hAnsi="Tahoma" w:cs="Tahoma"/>
          <w:color w:val="000000"/>
          <w:sz w:val="20"/>
          <w:szCs w:val="20"/>
        </w:rPr>
        <w:t xml:space="preserve"> </w:t>
      </w:r>
    </w:p>
    <w:p w:rsidR="007D4427" w:rsidRDefault="007D4427" w:rsidP="00D255B2">
      <w:pPr>
        <w:spacing w:after="120" w:line="280" w:lineRule="exact"/>
        <w:jc w:val="both"/>
        <w:rPr>
          <w:rFonts w:ascii="Tahoma" w:hAnsi="Tahoma" w:cs="Tahoma"/>
          <w:color w:val="000000"/>
          <w:sz w:val="20"/>
          <w:szCs w:val="20"/>
        </w:rPr>
      </w:pPr>
      <w:r>
        <w:rPr>
          <w:rFonts w:ascii="Tahoma" w:hAnsi="Tahoma" w:cs="Tahoma"/>
          <w:color w:val="000000"/>
          <w:sz w:val="20"/>
          <w:szCs w:val="20"/>
        </w:rPr>
        <w:t xml:space="preserve">Στην περίπτωση αυτή, στα Δελτία Δήλωσης Δαπανών δηλώνεται από το Δικαιούχο η μη επιλέξιμη δημόσια δαπάνη, που έχει περικοπεί στη σύμβαση λόγω της διαπιστωθείσας κατά την ένταξη παρατυπίας, με την παραπάνω αιτιολογία μη επιλεξιμότητας. </w:t>
      </w:r>
    </w:p>
    <w:p w:rsidR="005E723C" w:rsidRDefault="005E723C" w:rsidP="00D255B2">
      <w:pPr>
        <w:spacing w:after="120" w:line="280" w:lineRule="exact"/>
        <w:jc w:val="both"/>
        <w:rPr>
          <w:rFonts w:ascii="Tahoma" w:hAnsi="Tahoma" w:cs="Tahoma"/>
          <w:color w:val="000000"/>
          <w:sz w:val="20"/>
          <w:szCs w:val="20"/>
        </w:rPr>
      </w:pPr>
      <w:r>
        <w:rPr>
          <w:rFonts w:ascii="Tahoma" w:hAnsi="Tahoma" w:cs="Tahoma"/>
          <w:color w:val="000000"/>
          <w:sz w:val="20"/>
          <w:szCs w:val="20"/>
        </w:rPr>
        <w:t xml:space="preserve">Αντίστοιχα, εφόσον ο Δικαιούχος της πράξης είναι φορέας για τον οποίο στο άρθρο 33, παρ. 3 του Ν. 4314/2014, όπως ισχύει, προβλέπεται ανάκτηση, η δημόσια δαπάνη που περικόπτεται λόγω της κατ’ αποκοπή διόρθωσης, </w:t>
      </w:r>
      <w:r w:rsidR="00475F7D">
        <w:rPr>
          <w:rFonts w:ascii="Tahoma" w:hAnsi="Tahoma" w:cs="Tahoma"/>
          <w:color w:val="000000"/>
          <w:sz w:val="20"/>
          <w:szCs w:val="20"/>
        </w:rPr>
        <w:t xml:space="preserve">δεν χρηματοδοτείται από το ΠΔΕ, αλλά </w:t>
      </w:r>
      <w:r>
        <w:rPr>
          <w:rFonts w:ascii="Tahoma" w:hAnsi="Tahoma" w:cs="Tahoma"/>
          <w:color w:val="000000"/>
          <w:sz w:val="20"/>
          <w:szCs w:val="20"/>
        </w:rPr>
        <w:t xml:space="preserve">επιβαρύνει το φορέα και αποτυπώνεται αναλόγως στην Απόφαση Ένταξης. </w:t>
      </w:r>
    </w:p>
    <w:p w:rsidR="00A27D01" w:rsidRDefault="00A27D01" w:rsidP="007B3D13">
      <w:pPr>
        <w:spacing w:after="120" w:line="280" w:lineRule="exact"/>
        <w:jc w:val="both"/>
        <w:rPr>
          <w:rFonts w:ascii="Tahoma" w:hAnsi="Tahoma" w:cs="Tahoma"/>
          <w:color w:val="000000"/>
          <w:sz w:val="20"/>
          <w:szCs w:val="20"/>
        </w:rPr>
      </w:pPr>
    </w:p>
    <w:p w:rsidR="001640F9" w:rsidRDefault="001640F9" w:rsidP="002A0793">
      <w:pPr>
        <w:overflowPunct w:val="0"/>
        <w:autoSpaceDE w:val="0"/>
        <w:autoSpaceDN w:val="0"/>
        <w:adjustRightInd w:val="0"/>
        <w:spacing w:line="240" w:lineRule="atLeast"/>
        <w:textAlignment w:val="baseline"/>
        <w:rPr>
          <w:rFonts w:ascii="Tahoma" w:hAnsi="Tahoma" w:cs="Tahoma"/>
          <w:b/>
          <w:color w:val="003399"/>
          <w:sz w:val="20"/>
          <w:szCs w:val="20"/>
          <w:lang w:eastAsia="ar-SA"/>
        </w:rPr>
      </w:pPr>
    </w:p>
    <w:p w:rsidR="000839B6" w:rsidRPr="00547628" w:rsidRDefault="000839B6" w:rsidP="003D7421">
      <w:pPr>
        <w:overflowPunct w:val="0"/>
        <w:autoSpaceDE w:val="0"/>
        <w:autoSpaceDN w:val="0"/>
        <w:adjustRightInd w:val="0"/>
        <w:spacing w:after="120" w:line="280" w:lineRule="exact"/>
        <w:jc w:val="both"/>
        <w:textAlignment w:val="baseline"/>
        <w:rPr>
          <w:rFonts w:ascii="Tahoma" w:hAnsi="Tahoma" w:cs="Tahoma"/>
          <w:b/>
          <w:color w:val="003399"/>
          <w:sz w:val="20"/>
          <w:szCs w:val="20"/>
          <w:lang w:eastAsia="ar-SA"/>
        </w:rPr>
      </w:pPr>
    </w:p>
    <w:sectPr w:rsidR="000839B6" w:rsidRPr="00547628" w:rsidSect="00027588">
      <w:footerReference w:type="default" r:id="rId9"/>
      <w:pgSz w:w="11906" w:h="16838" w:code="9"/>
      <w:pgMar w:top="1361" w:right="1418" w:bottom="1276" w:left="1247"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2D6F" w:rsidRDefault="00BA2D6F" w:rsidP="00726E20">
      <w:r>
        <w:separator/>
      </w:r>
    </w:p>
  </w:endnote>
  <w:endnote w:type="continuationSeparator" w:id="0">
    <w:p w:rsidR="00BA2D6F" w:rsidRDefault="00BA2D6F" w:rsidP="00726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 w:name="Verdana">
    <w:panose1 w:val="020B0604030504040204"/>
    <w:charset w:val="A1"/>
    <w:family w:val="swiss"/>
    <w:pitch w:val="variable"/>
    <w:sig w:usb0="A10006FF" w:usb1="4000205B" w:usb2="00000010" w:usb3="00000000" w:csb0="0000019F" w:csb1="00000000"/>
  </w:font>
  <w:font w:name="Calibri">
    <w:panose1 w:val="020F0502020204030204"/>
    <w:charset w:val="A1"/>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47" w:type="dxa"/>
      <w:jc w:val="center"/>
      <w:tblBorders>
        <w:top w:val="single" w:sz="4" w:space="0" w:color="auto"/>
      </w:tblBorders>
      <w:tblLook w:val="01E0" w:firstRow="1" w:lastRow="1" w:firstColumn="1" w:lastColumn="1" w:noHBand="0" w:noVBand="0"/>
    </w:tblPr>
    <w:tblGrid>
      <w:gridCol w:w="3383"/>
      <w:gridCol w:w="2850"/>
      <w:gridCol w:w="3514"/>
    </w:tblGrid>
    <w:tr w:rsidR="00E848ED" w:rsidRPr="001D0849" w:rsidTr="001F018F">
      <w:trPr>
        <w:jc w:val="center"/>
      </w:trPr>
      <w:tc>
        <w:tcPr>
          <w:tcW w:w="3383" w:type="dxa"/>
          <w:shd w:val="clear" w:color="auto" w:fill="auto"/>
        </w:tcPr>
        <w:p w:rsidR="00E848ED" w:rsidRPr="001D0849" w:rsidRDefault="00E848ED" w:rsidP="008A46D5">
          <w:pPr>
            <w:spacing w:before="120"/>
            <w:rPr>
              <w:rStyle w:val="a8"/>
              <w:rFonts w:ascii="Tahoma" w:hAnsi="Tahoma" w:cs="Tahoma"/>
              <w:sz w:val="16"/>
              <w:szCs w:val="16"/>
            </w:rPr>
          </w:pPr>
          <w:r>
            <w:rPr>
              <w:rStyle w:val="a8"/>
              <w:rFonts w:ascii="Tahoma" w:hAnsi="Tahoma" w:cs="Tahoma"/>
              <w:sz w:val="16"/>
              <w:szCs w:val="16"/>
            </w:rPr>
            <w:t xml:space="preserve">Οδηγίες: </w:t>
          </w:r>
          <w:r w:rsidRPr="001D0849">
            <w:rPr>
              <w:rStyle w:val="a8"/>
              <w:rFonts w:ascii="Tahoma" w:hAnsi="Tahoma" w:cs="Tahoma"/>
              <w:sz w:val="16"/>
              <w:szCs w:val="16"/>
            </w:rPr>
            <w:t>Ο.</w:t>
          </w:r>
          <w:r w:rsidRPr="001D0849">
            <w:rPr>
              <w:rStyle w:val="a8"/>
              <w:rFonts w:ascii="Tahoma" w:hAnsi="Tahoma" w:cs="Tahoma"/>
              <w:sz w:val="16"/>
              <w:szCs w:val="16"/>
              <w:lang w:val="en-US"/>
            </w:rPr>
            <w:t>II</w:t>
          </w:r>
          <w:r>
            <w:rPr>
              <w:rStyle w:val="a8"/>
              <w:rFonts w:ascii="Tahoma" w:hAnsi="Tahoma" w:cs="Tahoma"/>
              <w:sz w:val="16"/>
              <w:szCs w:val="16"/>
            </w:rPr>
            <w:t>.</w:t>
          </w:r>
          <w:r w:rsidR="00E22472">
            <w:rPr>
              <w:rStyle w:val="a8"/>
              <w:rFonts w:ascii="Tahoma" w:hAnsi="Tahoma" w:cs="Tahoma"/>
              <w:sz w:val="16"/>
              <w:szCs w:val="16"/>
            </w:rPr>
            <w:t>5</w:t>
          </w:r>
          <w:r w:rsidRPr="001D0849">
            <w:rPr>
              <w:rStyle w:val="a8"/>
              <w:rFonts w:ascii="Tahoma" w:hAnsi="Tahoma" w:cs="Tahoma"/>
              <w:sz w:val="16"/>
              <w:szCs w:val="16"/>
            </w:rPr>
            <w:t>_</w:t>
          </w:r>
          <w:r w:rsidR="00E22472">
            <w:rPr>
              <w:rStyle w:val="a8"/>
              <w:rFonts w:ascii="Tahoma" w:hAnsi="Tahoma" w:cs="Tahoma"/>
              <w:sz w:val="16"/>
              <w:szCs w:val="16"/>
            </w:rPr>
            <w:t>2</w:t>
          </w:r>
        </w:p>
        <w:p w:rsidR="00E848ED" w:rsidRPr="001D0849" w:rsidRDefault="00E848ED" w:rsidP="008A46D5">
          <w:pPr>
            <w:rPr>
              <w:rStyle w:val="a8"/>
              <w:rFonts w:ascii="Tahoma" w:hAnsi="Tahoma" w:cs="Tahoma"/>
              <w:sz w:val="16"/>
              <w:szCs w:val="16"/>
            </w:rPr>
          </w:pPr>
          <w:r w:rsidRPr="001D0849">
            <w:rPr>
              <w:rStyle w:val="a8"/>
              <w:rFonts w:ascii="Tahoma" w:hAnsi="Tahoma" w:cs="Tahoma"/>
              <w:sz w:val="16"/>
              <w:szCs w:val="16"/>
            </w:rPr>
            <w:t xml:space="preserve">Έκδοση: </w:t>
          </w:r>
          <w:r>
            <w:rPr>
              <w:rStyle w:val="a8"/>
              <w:rFonts w:ascii="Tahoma" w:hAnsi="Tahoma" w:cs="Tahoma"/>
              <w:iCs/>
              <w:sz w:val="16"/>
              <w:szCs w:val="16"/>
            </w:rPr>
            <w:t>1</w:t>
          </w:r>
          <w:r w:rsidRPr="00BD7128">
            <w:rPr>
              <w:rStyle w:val="a8"/>
              <w:rFonts w:ascii="Tahoma" w:hAnsi="Tahoma" w:cs="Tahoma"/>
              <w:iCs/>
              <w:sz w:val="16"/>
              <w:szCs w:val="16"/>
              <w:vertAlign w:val="superscript"/>
            </w:rPr>
            <w:t>η</w:t>
          </w:r>
          <w:r>
            <w:rPr>
              <w:rStyle w:val="a8"/>
              <w:rFonts w:ascii="Tahoma" w:hAnsi="Tahoma" w:cs="Tahoma"/>
              <w:iCs/>
              <w:sz w:val="16"/>
              <w:szCs w:val="16"/>
            </w:rPr>
            <w:t xml:space="preserve"> </w:t>
          </w:r>
          <w:r w:rsidRPr="001D0849">
            <w:rPr>
              <w:rStyle w:val="a8"/>
              <w:rFonts w:ascii="Tahoma" w:hAnsi="Tahoma" w:cs="Tahoma"/>
              <w:iCs/>
              <w:sz w:val="16"/>
              <w:szCs w:val="16"/>
            </w:rPr>
            <w:t xml:space="preserve"> </w:t>
          </w:r>
        </w:p>
        <w:p w:rsidR="00E848ED" w:rsidRPr="001D0849" w:rsidRDefault="00E848ED" w:rsidP="00FE214B">
          <w:pPr>
            <w:rPr>
              <w:rStyle w:val="a8"/>
              <w:rFonts w:ascii="Tahoma" w:hAnsi="Tahoma" w:cs="Tahoma"/>
              <w:sz w:val="16"/>
              <w:szCs w:val="16"/>
            </w:rPr>
          </w:pPr>
          <w:r>
            <w:rPr>
              <w:rStyle w:val="a8"/>
              <w:rFonts w:ascii="Tahoma" w:hAnsi="Tahoma" w:cs="Tahoma"/>
              <w:sz w:val="16"/>
              <w:szCs w:val="16"/>
            </w:rPr>
            <w:t>Ημ.</w:t>
          </w:r>
          <w:r w:rsidRPr="001D0849">
            <w:rPr>
              <w:rStyle w:val="a8"/>
              <w:rFonts w:ascii="Tahoma" w:hAnsi="Tahoma" w:cs="Tahoma"/>
              <w:sz w:val="16"/>
              <w:szCs w:val="16"/>
            </w:rPr>
            <w:t xml:space="preserve"> Έκδοσης:</w:t>
          </w:r>
          <w:r>
            <w:rPr>
              <w:rStyle w:val="a8"/>
              <w:rFonts w:ascii="Tahoma" w:hAnsi="Tahoma" w:cs="Tahoma"/>
              <w:sz w:val="16"/>
              <w:szCs w:val="16"/>
            </w:rPr>
            <w:t xml:space="preserve"> </w:t>
          </w:r>
          <w:r w:rsidR="002B2B17">
            <w:rPr>
              <w:rStyle w:val="a8"/>
              <w:rFonts w:ascii="Tahoma" w:hAnsi="Tahoma" w:cs="Tahoma"/>
              <w:sz w:val="16"/>
              <w:szCs w:val="16"/>
            </w:rPr>
            <w:t>2</w:t>
          </w:r>
          <w:r w:rsidR="00CA0AF9">
            <w:rPr>
              <w:rStyle w:val="a8"/>
              <w:rFonts w:ascii="Tahoma" w:hAnsi="Tahoma" w:cs="Tahoma"/>
              <w:sz w:val="16"/>
              <w:szCs w:val="16"/>
            </w:rPr>
            <w:t>5</w:t>
          </w:r>
          <w:r>
            <w:rPr>
              <w:rStyle w:val="a8"/>
              <w:rFonts w:ascii="Tahoma" w:hAnsi="Tahoma" w:cs="Tahoma"/>
              <w:sz w:val="16"/>
              <w:szCs w:val="16"/>
            </w:rPr>
            <w:t>.0</w:t>
          </w:r>
          <w:r w:rsidR="002B2B17">
            <w:rPr>
              <w:rStyle w:val="a8"/>
              <w:rFonts w:ascii="Tahoma" w:hAnsi="Tahoma" w:cs="Tahoma"/>
              <w:sz w:val="16"/>
              <w:szCs w:val="16"/>
            </w:rPr>
            <w:t>7</w:t>
          </w:r>
          <w:r>
            <w:rPr>
              <w:rStyle w:val="a8"/>
              <w:rFonts w:ascii="Tahoma" w:hAnsi="Tahoma" w:cs="Tahoma"/>
              <w:sz w:val="16"/>
              <w:szCs w:val="16"/>
            </w:rPr>
            <w:t>.2019</w:t>
          </w:r>
        </w:p>
      </w:tc>
      <w:tc>
        <w:tcPr>
          <w:tcW w:w="2850" w:type="dxa"/>
          <w:shd w:val="clear" w:color="auto" w:fill="auto"/>
          <w:vAlign w:val="center"/>
        </w:tcPr>
        <w:p w:rsidR="00E848ED" w:rsidRPr="001D0849" w:rsidRDefault="00E848ED" w:rsidP="001F018F">
          <w:pPr>
            <w:pStyle w:val="a7"/>
            <w:jc w:val="center"/>
            <w:rPr>
              <w:rStyle w:val="a8"/>
              <w:rFonts w:ascii="Tahoma" w:hAnsi="Tahoma" w:cs="Tahoma"/>
              <w:sz w:val="16"/>
              <w:szCs w:val="16"/>
            </w:rPr>
          </w:pPr>
          <w:r w:rsidRPr="001D0849">
            <w:rPr>
              <w:rStyle w:val="a8"/>
              <w:rFonts w:ascii="Tahoma" w:hAnsi="Tahoma" w:cs="Tahoma"/>
              <w:sz w:val="16"/>
              <w:szCs w:val="16"/>
            </w:rPr>
            <w:fldChar w:fldCharType="begin"/>
          </w:r>
          <w:r w:rsidRPr="001D0849">
            <w:rPr>
              <w:rStyle w:val="a8"/>
              <w:rFonts w:ascii="Tahoma" w:hAnsi="Tahoma" w:cs="Tahoma"/>
              <w:sz w:val="16"/>
              <w:szCs w:val="16"/>
            </w:rPr>
            <w:instrText xml:space="preserve">PAGE  </w:instrText>
          </w:r>
          <w:r w:rsidRPr="001D0849">
            <w:rPr>
              <w:rStyle w:val="a8"/>
              <w:rFonts w:ascii="Tahoma" w:hAnsi="Tahoma" w:cs="Tahoma"/>
              <w:sz w:val="16"/>
              <w:szCs w:val="16"/>
            </w:rPr>
            <w:fldChar w:fldCharType="separate"/>
          </w:r>
          <w:r w:rsidR="00CF096E">
            <w:rPr>
              <w:rStyle w:val="a8"/>
              <w:rFonts w:ascii="Tahoma" w:hAnsi="Tahoma" w:cs="Tahoma"/>
              <w:noProof/>
              <w:sz w:val="16"/>
              <w:szCs w:val="16"/>
            </w:rPr>
            <w:t>6</w:t>
          </w:r>
          <w:r w:rsidRPr="001D0849">
            <w:rPr>
              <w:rStyle w:val="a8"/>
              <w:rFonts w:ascii="Tahoma" w:hAnsi="Tahoma" w:cs="Tahoma"/>
              <w:sz w:val="16"/>
              <w:szCs w:val="16"/>
            </w:rPr>
            <w:fldChar w:fldCharType="end"/>
          </w:r>
        </w:p>
        <w:p w:rsidR="00E848ED" w:rsidRPr="001D0849" w:rsidRDefault="00E848ED" w:rsidP="008A46D5">
          <w:pPr>
            <w:spacing w:line="300" w:lineRule="atLeast"/>
            <w:ind w:left="400"/>
            <w:rPr>
              <w:rFonts w:ascii="Tahoma" w:hAnsi="Tahoma" w:cs="Tahoma"/>
              <w:b/>
              <w:sz w:val="16"/>
              <w:szCs w:val="16"/>
            </w:rPr>
          </w:pPr>
        </w:p>
      </w:tc>
      <w:tc>
        <w:tcPr>
          <w:tcW w:w="3514" w:type="dxa"/>
          <w:shd w:val="clear" w:color="auto" w:fill="auto"/>
          <w:vAlign w:val="center"/>
        </w:tcPr>
        <w:p w:rsidR="00E848ED" w:rsidRPr="001D0849" w:rsidRDefault="00E848ED" w:rsidP="000134DD">
          <w:pPr>
            <w:spacing w:before="120" w:line="300" w:lineRule="atLeast"/>
            <w:jc w:val="right"/>
            <w:rPr>
              <w:rFonts w:ascii="Tahoma" w:hAnsi="Tahoma" w:cs="Tahoma"/>
              <w:b/>
              <w:sz w:val="16"/>
              <w:szCs w:val="16"/>
            </w:rPr>
          </w:pPr>
          <w:r>
            <w:rPr>
              <w:rFonts w:ascii="Tahoma" w:hAnsi="Tahoma" w:cs="Tahoma"/>
              <w:noProof/>
              <w:sz w:val="16"/>
              <w:szCs w:val="16"/>
            </w:rPr>
            <w:drawing>
              <wp:inline distT="0" distB="0" distL="0" distR="0" wp14:anchorId="2F35F22F" wp14:editId="4398D043">
                <wp:extent cx="695325" cy="409575"/>
                <wp:effectExtent l="19050" t="0" r="9525" b="0"/>
                <wp:docPr id="15" name="Picture 2"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pa1420_logo_rgb"/>
                        <pic:cNvPicPr>
                          <a:picLocks noChangeAspect="1" noChangeArrowheads="1"/>
                        </pic:cNvPicPr>
                      </pic:nvPicPr>
                      <pic:blipFill>
                        <a:blip r:embed="rId1"/>
                        <a:srcRect/>
                        <a:stretch>
                          <a:fillRect/>
                        </a:stretch>
                      </pic:blipFill>
                      <pic:spPr bwMode="auto">
                        <a:xfrm>
                          <a:off x="0" y="0"/>
                          <a:ext cx="695325" cy="409575"/>
                        </a:xfrm>
                        <a:prstGeom prst="rect">
                          <a:avLst/>
                        </a:prstGeom>
                        <a:noFill/>
                        <a:ln w="9525">
                          <a:noFill/>
                          <a:miter lim="800000"/>
                          <a:headEnd/>
                          <a:tailEnd/>
                        </a:ln>
                      </pic:spPr>
                    </pic:pic>
                  </a:graphicData>
                </a:graphic>
              </wp:inline>
            </w:drawing>
          </w:r>
        </w:p>
      </w:tc>
    </w:tr>
  </w:tbl>
  <w:p w:rsidR="00E848ED" w:rsidRDefault="00E848ED" w:rsidP="004A21C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2D6F" w:rsidRDefault="00BA2D6F" w:rsidP="00726E20">
      <w:r>
        <w:separator/>
      </w:r>
    </w:p>
  </w:footnote>
  <w:footnote w:type="continuationSeparator" w:id="0">
    <w:p w:rsidR="00BA2D6F" w:rsidRDefault="00BA2D6F" w:rsidP="00726E20">
      <w:r>
        <w:continuationSeparator/>
      </w:r>
    </w:p>
  </w:footnote>
  <w:footnote w:id="1">
    <w:p w:rsidR="009C0654" w:rsidRPr="00A34B84" w:rsidRDefault="009C0654" w:rsidP="009C0654">
      <w:pPr>
        <w:pStyle w:val="ae"/>
        <w:ind w:left="426" w:hanging="284"/>
        <w:jc w:val="both"/>
        <w:rPr>
          <w:rFonts w:ascii="Tahoma" w:hAnsi="Tahoma" w:cs="Tahoma"/>
          <w:sz w:val="18"/>
          <w:szCs w:val="18"/>
        </w:rPr>
      </w:pPr>
      <w:r w:rsidRPr="00A34B84">
        <w:rPr>
          <w:rStyle w:val="af"/>
          <w:rFonts w:ascii="Tahoma" w:hAnsi="Tahoma" w:cs="Tahoma"/>
          <w:sz w:val="18"/>
          <w:szCs w:val="18"/>
        </w:rPr>
        <w:footnoteRef/>
      </w:r>
      <w:r w:rsidRPr="00A34B84">
        <w:rPr>
          <w:rFonts w:ascii="Tahoma" w:hAnsi="Tahoma" w:cs="Tahoma"/>
          <w:sz w:val="18"/>
          <w:szCs w:val="18"/>
        </w:rPr>
        <w:t xml:space="preserve"> </w:t>
      </w:r>
      <w:r w:rsidRPr="00A34B84">
        <w:rPr>
          <w:rFonts w:ascii="Tahoma" w:hAnsi="Tahoma" w:cs="Tahoma"/>
          <w:sz w:val="18"/>
          <w:szCs w:val="18"/>
        </w:rPr>
        <w:tab/>
        <w:t xml:space="preserve">Επισημαίνεται ότι, </w:t>
      </w:r>
      <w:r w:rsidR="00D01382" w:rsidRPr="00A34B84">
        <w:rPr>
          <w:rFonts w:ascii="Tahoma" w:hAnsi="Tahoma" w:cs="Tahoma"/>
          <w:sz w:val="18"/>
          <w:szCs w:val="18"/>
        </w:rPr>
        <w:t xml:space="preserve">όταν αυτή η </w:t>
      </w:r>
      <w:r w:rsidRPr="00A34B84">
        <w:rPr>
          <w:rFonts w:ascii="Tahoma" w:hAnsi="Tahoma" w:cs="Tahoma"/>
          <w:sz w:val="18"/>
          <w:szCs w:val="18"/>
        </w:rPr>
        <w:t xml:space="preserve">κατ’ αποκοπή διόρθωση επιβάλλεται μετά το Αποδεκτό Διαχείρισης, συμπληρώνεται </w:t>
      </w:r>
      <w:r w:rsidR="00D01382" w:rsidRPr="00A34B84">
        <w:rPr>
          <w:rFonts w:ascii="Tahoma" w:hAnsi="Tahoma" w:cs="Tahoma"/>
          <w:sz w:val="18"/>
          <w:szCs w:val="18"/>
        </w:rPr>
        <w:t xml:space="preserve">και </w:t>
      </w:r>
      <w:r w:rsidRPr="00A34B84">
        <w:rPr>
          <w:rFonts w:ascii="Tahoma" w:hAnsi="Tahoma" w:cs="Tahoma"/>
          <w:sz w:val="18"/>
          <w:szCs w:val="18"/>
        </w:rPr>
        <w:t>Δ</w:t>
      </w:r>
      <w:r w:rsidR="00D01382" w:rsidRPr="00A34B84">
        <w:rPr>
          <w:rFonts w:ascii="Tahoma" w:hAnsi="Tahoma" w:cs="Tahoma"/>
          <w:sz w:val="18"/>
          <w:szCs w:val="18"/>
        </w:rPr>
        <w:t xml:space="preserve">ελτίο Καταχώρισης Διορθώσεων στο ΟΠΣ </w:t>
      </w:r>
      <w:r w:rsidRPr="00A34B84">
        <w:rPr>
          <w:rFonts w:ascii="Tahoma" w:hAnsi="Tahoma" w:cs="Tahoma"/>
          <w:sz w:val="18"/>
          <w:szCs w:val="18"/>
        </w:rPr>
        <w:t xml:space="preserve">(σύμφωνα με τις Διαδικασίες του ΣΔΕ και τις «Οδηγίες 100629/ ΕΥΘΥ 768/ </w:t>
      </w:r>
      <w:r w:rsidRPr="00A34B84">
        <w:rPr>
          <w:rFonts w:ascii="Tahoma" w:hAnsi="Tahoma" w:cs="Tahoma"/>
          <w:color w:val="000000"/>
          <w:sz w:val="18"/>
          <w:szCs w:val="18"/>
        </w:rPr>
        <w:t xml:space="preserve">26 /09/2018 </w:t>
      </w:r>
      <w:r w:rsidRPr="00A34B84">
        <w:rPr>
          <w:rFonts w:ascii="Tahoma" w:hAnsi="Tahoma" w:cs="Tahoma"/>
          <w:sz w:val="18"/>
          <w:szCs w:val="18"/>
        </w:rPr>
        <w:t>για τις κατηγορίες ΔΚΔ και το χειρισμό των διορθώσεων»</w:t>
      </w:r>
      <w:r w:rsidR="00C467A5" w:rsidRPr="00A34B84">
        <w:rPr>
          <w:rFonts w:ascii="Tahoma" w:hAnsi="Tahoma" w:cs="Tahoma"/>
          <w:sz w:val="18"/>
          <w:szCs w:val="18"/>
        </w:rPr>
        <w:t>)</w:t>
      </w:r>
      <w:r w:rsidRPr="00A34B84">
        <w:rPr>
          <w:rFonts w:ascii="Tahoma" w:hAnsi="Tahoma" w:cs="Tahoma"/>
          <w:sz w:val="18"/>
          <w:szCs w:val="18"/>
        </w:rPr>
        <w:t xml:space="preserve">.  </w:t>
      </w:r>
    </w:p>
  </w:footnote>
  <w:footnote w:id="2">
    <w:p w:rsidR="0012328C" w:rsidRPr="00A34B84" w:rsidRDefault="0012328C" w:rsidP="00D01382">
      <w:pPr>
        <w:pStyle w:val="ae"/>
        <w:ind w:left="142" w:hanging="284"/>
        <w:rPr>
          <w:rFonts w:ascii="Tahoma" w:hAnsi="Tahoma" w:cs="Tahoma"/>
          <w:sz w:val="18"/>
          <w:szCs w:val="18"/>
        </w:rPr>
      </w:pPr>
      <w:r w:rsidRPr="00A34B84">
        <w:rPr>
          <w:rStyle w:val="af"/>
          <w:rFonts w:ascii="Tahoma" w:hAnsi="Tahoma" w:cs="Tahoma"/>
          <w:sz w:val="18"/>
          <w:szCs w:val="18"/>
        </w:rPr>
        <w:footnoteRef/>
      </w:r>
      <w:r w:rsidRPr="00A34B84">
        <w:rPr>
          <w:rFonts w:ascii="Tahoma" w:hAnsi="Tahoma" w:cs="Tahoma"/>
          <w:sz w:val="18"/>
          <w:szCs w:val="18"/>
        </w:rPr>
        <w:t xml:space="preserve"> </w:t>
      </w:r>
      <w:r w:rsidR="00D01382" w:rsidRPr="00A34B84">
        <w:rPr>
          <w:rFonts w:ascii="Tahoma" w:hAnsi="Tahoma" w:cs="Tahoma"/>
          <w:sz w:val="18"/>
          <w:szCs w:val="18"/>
        </w:rPr>
        <w:tab/>
      </w:r>
      <w:r w:rsidRPr="00A34B84">
        <w:rPr>
          <w:rFonts w:ascii="Tahoma" w:hAnsi="Tahoma" w:cs="Tahoma"/>
          <w:sz w:val="18"/>
          <w:szCs w:val="18"/>
        </w:rPr>
        <w:t xml:space="preserve">Σημειώνεται ότι σε περίπτωση ελέγχου της ΕΔΕΛ, η Απόφαση Δημοσιονομικής Διόρθωσης/ Ανάκτησης εκδίδεται από την ΕΔΕΛ. </w:t>
      </w:r>
    </w:p>
  </w:footnote>
  <w:footnote w:id="3">
    <w:p w:rsidR="00874C33" w:rsidRDefault="00874C33" w:rsidP="0071575D">
      <w:pPr>
        <w:pStyle w:val="ae"/>
        <w:ind w:left="142" w:hanging="142"/>
        <w:jc w:val="both"/>
      </w:pPr>
      <w:r w:rsidRPr="004035D1">
        <w:rPr>
          <w:rStyle w:val="af"/>
          <w:rFonts w:ascii="Tahoma" w:hAnsi="Tahoma" w:cs="Tahoma"/>
        </w:rPr>
        <w:footnoteRef/>
      </w:r>
      <w:r>
        <w:t xml:space="preserve"> </w:t>
      </w:r>
      <w:r>
        <w:rPr>
          <w:rFonts w:ascii="Tahoma" w:hAnsi="Tahoma" w:cs="Tahoma"/>
          <w:sz w:val="18"/>
          <w:szCs w:val="18"/>
        </w:rPr>
        <w:t>Σε περίπτωση που για μια δαπάνη στην οποία επιβάλλεται η κατ’ αποκοπή διόρθωση, επιβάλλεται κατά τη διοικητική επαλήθευση και αναλογική διόρθωση, τότε εφαρμόζεται πρώτα η αναλογική διόρθωση και στο μειωμένο ποσό της δαπάνης εφαρμόζεται το ποσοστό της κατ’ αποκοπή διόρθωσης.</w:t>
      </w:r>
    </w:p>
  </w:footnote>
  <w:footnote w:id="4">
    <w:p w:rsidR="000B4000" w:rsidRDefault="000B4000" w:rsidP="00475F7D">
      <w:pPr>
        <w:pStyle w:val="ae"/>
        <w:spacing w:before="80"/>
        <w:ind w:left="142" w:hanging="142"/>
        <w:jc w:val="both"/>
      </w:pPr>
      <w:r>
        <w:rPr>
          <w:rStyle w:val="af"/>
        </w:rPr>
        <w:footnoteRef/>
      </w:r>
      <w:r>
        <w:t xml:space="preserve"> </w:t>
      </w:r>
      <w:r w:rsidRPr="00A827F3">
        <w:rPr>
          <w:rFonts w:ascii="Tahoma" w:hAnsi="Tahoma" w:cs="Tahoma"/>
          <w:sz w:val="18"/>
          <w:szCs w:val="18"/>
        </w:rPr>
        <w:t>Περιλαμβάνεται και κατ’ αποκοπή διόρθωση από έλεγχο διακήρυξης/ σύμβασης που διενεργείται προληπτικά (προέγκριση)</w:t>
      </w:r>
      <w:r w:rsidR="001F0C0B" w:rsidRPr="00A827F3">
        <w:rPr>
          <w:rFonts w:ascii="Tahoma" w:hAnsi="Tahoma" w:cs="Tahoma"/>
          <w:sz w:val="18"/>
          <w:szCs w:val="18"/>
        </w:rPr>
        <w:t xml:space="preserve"> και όχι στην πρώτη δήλωση δαπάνης</w:t>
      </w:r>
      <w:r w:rsidRPr="00A827F3">
        <w:rPr>
          <w:rFonts w:ascii="Tahoma" w:hAnsi="Tahoma" w:cs="Tahoma"/>
          <w:sz w:val="18"/>
          <w:szCs w:val="18"/>
        </w:rPr>
        <w:t>.</w:t>
      </w:r>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53D99"/>
    <w:multiLevelType w:val="hybridMultilevel"/>
    <w:tmpl w:val="9FF61506"/>
    <w:lvl w:ilvl="0" w:tplc="1E5883AA">
      <w:start w:val="1"/>
      <w:numFmt w:val="lowerRoman"/>
      <w:lvlText w:val="%1."/>
      <w:lvlJc w:val="left"/>
      <w:pPr>
        <w:ind w:left="720" w:hanging="360"/>
      </w:pPr>
      <w:rPr>
        <w:rFonts w:hint="default"/>
      </w:rPr>
    </w:lvl>
    <w:lvl w:ilvl="1" w:tplc="04080005">
      <w:start w:val="1"/>
      <w:numFmt w:val="bullet"/>
      <w:lvlText w:val=""/>
      <w:lvlJc w:val="left"/>
      <w:pPr>
        <w:ind w:left="1440" w:hanging="360"/>
      </w:pPr>
      <w:rPr>
        <w:rFonts w:ascii="Wingdings" w:hAnsi="Wingdings"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9681B41"/>
    <w:multiLevelType w:val="multilevel"/>
    <w:tmpl w:val="36141C2A"/>
    <w:lvl w:ilvl="0">
      <w:start w:val="1"/>
      <w:numFmt w:val="decimal"/>
      <w:lvlText w:val="%1"/>
      <w:lvlJc w:val="left"/>
      <w:pPr>
        <w:tabs>
          <w:tab w:val="num" w:pos="390"/>
        </w:tabs>
        <w:ind w:left="390" w:hanging="390"/>
      </w:pPr>
      <w:rPr>
        <w:rFonts w:hint="default"/>
      </w:rPr>
    </w:lvl>
    <w:lvl w:ilvl="1">
      <w:start w:val="1"/>
      <w:numFmt w:val="decimal"/>
      <w:pStyle w:val="DIM2"/>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0A923243"/>
    <w:multiLevelType w:val="multilevel"/>
    <w:tmpl w:val="D9BA6DBC"/>
    <w:lvl w:ilvl="0">
      <w:start w:val="1"/>
      <w:numFmt w:val="decimal"/>
      <w:pStyle w:val="2"/>
      <w:lvlText w:val="%1."/>
      <w:lvlJc w:val="left"/>
      <w:pPr>
        <w:tabs>
          <w:tab w:val="num" w:pos="1095"/>
        </w:tabs>
        <w:ind w:left="1095" w:hanging="37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1800"/>
        </w:tabs>
        <w:ind w:left="1800" w:hanging="1080"/>
      </w:pPr>
      <w:rPr>
        <w:rFonts w:hint="default"/>
      </w:rPr>
    </w:lvl>
    <w:lvl w:ilvl="4">
      <w:start w:val="1"/>
      <w:numFmt w:val="decimal"/>
      <w:lvlText w:val="%1.%2.%3.%4.%5"/>
      <w:lvlJc w:val="left"/>
      <w:pPr>
        <w:tabs>
          <w:tab w:val="num" w:pos="2160"/>
        </w:tabs>
        <w:ind w:left="2160" w:hanging="1440"/>
      </w:pPr>
      <w:rPr>
        <w:rFonts w:hint="default"/>
      </w:rPr>
    </w:lvl>
    <w:lvl w:ilvl="5">
      <w:start w:val="1"/>
      <w:numFmt w:val="decimal"/>
      <w:lvlText w:val="%1.%2.%3.%4.%5.%6"/>
      <w:lvlJc w:val="left"/>
      <w:pPr>
        <w:tabs>
          <w:tab w:val="num" w:pos="2520"/>
        </w:tabs>
        <w:ind w:left="2520" w:hanging="1800"/>
      </w:pPr>
      <w:rPr>
        <w:rFonts w:hint="default"/>
      </w:rPr>
    </w:lvl>
    <w:lvl w:ilvl="6">
      <w:start w:val="1"/>
      <w:numFmt w:val="decimal"/>
      <w:lvlText w:val="%1.%2.%3.%4.%5.%6.%7"/>
      <w:lvlJc w:val="left"/>
      <w:pPr>
        <w:tabs>
          <w:tab w:val="num" w:pos="2880"/>
        </w:tabs>
        <w:ind w:left="2880" w:hanging="2160"/>
      </w:pPr>
      <w:rPr>
        <w:rFonts w:hint="default"/>
      </w:rPr>
    </w:lvl>
    <w:lvl w:ilvl="7">
      <w:start w:val="1"/>
      <w:numFmt w:val="decimal"/>
      <w:lvlText w:val="%1.%2.%3.%4.%5.%6.%7.%8"/>
      <w:lvlJc w:val="left"/>
      <w:pPr>
        <w:tabs>
          <w:tab w:val="num" w:pos="2880"/>
        </w:tabs>
        <w:ind w:left="2880" w:hanging="2160"/>
      </w:pPr>
      <w:rPr>
        <w:rFonts w:hint="default"/>
      </w:rPr>
    </w:lvl>
    <w:lvl w:ilvl="8">
      <w:start w:val="1"/>
      <w:numFmt w:val="decimal"/>
      <w:lvlText w:val="%1.%2.%3.%4.%5.%6.%7.%8.%9"/>
      <w:lvlJc w:val="left"/>
      <w:pPr>
        <w:tabs>
          <w:tab w:val="num" w:pos="3240"/>
        </w:tabs>
        <w:ind w:left="3240" w:hanging="2520"/>
      </w:pPr>
      <w:rPr>
        <w:rFonts w:hint="default"/>
      </w:rPr>
    </w:lvl>
  </w:abstractNum>
  <w:abstractNum w:abstractNumId="3">
    <w:nsid w:val="0A9B1068"/>
    <w:multiLevelType w:val="hybridMultilevel"/>
    <w:tmpl w:val="AB22AFA2"/>
    <w:lvl w:ilvl="0" w:tplc="335A8098">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0AC12E23"/>
    <w:multiLevelType w:val="hybridMultilevel"/>
    <w:tmpl w:val="5762D06E"/>
    <w:lvl w:ilvl="0" w:tplc="0408000F">
      <w:start w:val="1"/>
      <w:numFmt w:val="decimal"/>
      <w:lvlText w:val="%1."/>
      <w:lvlJc w:val="left"/>
      <w:pPr>
        <w:ind w:left="720" w:hanging="360"/>
      </w:pPr>
      <w:rPr>
        <w:rFonts w:hint="default"/>
        <w:color w:val="000099"/>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0F1603CA"/>
    <w:multiLevelType w:val="multilevel"/>
    <w:tmpl w:val="E2F2E568"/>
    <w:lvl w:ilvl="0">
      <w:start w:val="1"/>
      <w:numFmt w:val="decimal"/>
      <w:pStyle w:val="DIM1"/>
      <w:lvlText w:val="%1."/>
      <w:lvlJc w:val="left"/>
      <w:pPr>
        <w:tabs>
          <w:tab w:val="num" w:pos="360"/>
        </w:tabs>
        <w:ind w:left="360" w:hanging="360"/>
      </w:pPr>
      <w:rPr>
        <w:rFonts w:hint="default"/>
        <w:b/>
        <w:bCs/>
      </w:rPr>
    </w:lvl>
    <w:lvl w:ilvl="1">
      <w:start w:val="1"/>
      <w:numFmt w:val="decimal"/>
      <w:lvlText w:val="%1.%2."/>
      <w:lvlJc w:val="left"/>
      <w:pPr>
        <w:tabs>
          <w:tab w:val="num" w:pos="792"/>
        </w:tabs>
        <w:ind w:left="792" w:hanging="432"/>
      </w:pPr>
      <w:rPr>
        <w:rFonts w:hint="default"/>
        <w:b/>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bCs/>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nsid w:val="1642085D"/>
    <w:multiLevelType w:val="hybridMultilevel"/>
    <w:tmpl w:val="382C4BB0"/>
    <w:lvl w:ilvl="0" w:tplc="718C7014">
      <w:start w:val="1"/>
      <w:numFmt w:val="bullet"/>
      <w:lvlText w:val=""/>
      <w:lvlJc w:val="left"/>
      <w:pPr>
        <w:ind w:left="720" w:hanging="360"/>
      </w:pPr>
      <w:rPr>
        <w:rFonts w:ascii="Wingdings" w:hAnsi="Wingdings" w:hint="default"/>
        <w:color w:val="000099"/>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17E97A03"/>
    <w:multiLevelType w:val="hybridMultilevel"/>
    <w:tmpl w:val="43ACB198"/>
    <w:lvl w:ilvl="0" w:tplc="FFFFFFFF">
      <w:start w:val="1"/>
      <w:numFmt w:val="bullet"/>
      <w:pStyle w:val="a"/>
      <w:lvlText w:val="-"/>
      <w:lvlJc w:val="left"/>
      <w:pPr>
        <w:tabs>
          <w:tab w:val="num" w:pos="360"/>
        </w:tabs>
        <w:ind w:left="360" w:hanging="360"/>
      </w:pPr>
      <w:rPr>
        <w:rFonts w:ascii="Tahoma" w:hAnsi="Tahoma" w:hint="default"/>
      </w:rPr>
    </w:lvl>
    <w:lvl w:ilvl="1" w:tplc="FFFFFFFF" w:tentative="1">
      <w:start w:val="1"/>
      <w:numFmt w:val="bullet"/>
      <w:lvlText w:val="o"/>
      <w:lvlJc w:val="left"/>
      <w:pPr>
        <w:tabs>
          <w:tab w:val="num" w:pos="540"/>
        </w:tabs>
        <w:ind w:left="540" w:hanging="360"/>
      </w:pPr>
      <w:rPr>
        <w:rFonts w:ascii="Courier New" w:hAnsi="Courier New" w:cs="Courier New" w:hint="default"/>
      </w:rPr>
    </w:lvl>
    <w:lvl w:ilvl="2" w:tplc="FFFFFFFF" w:tentative="1">
      <w:start w:val="1"/>
      <w:numFmt w:val="bullet"/>
      <w:lvlText w:val=""/>
      <w:lvlJc w:val="left"/>
      <w:pPr>
        <w:tabs>
          <w:tab w:val="num" w:pos="1260"/>
        </w:tabs>
        <w:ind w:left="1260" w:hanging="360"/>
      </w:pPr>
      <w:rPr>
        <w:rFonts w:ascii="Wingdings" w:hAnsi="Wingdings" w:hint="default"/>
      </w:rPr>
    </w:lvl>
    <w:lvl w:ilvl="3" w:tplc="FFFFFFFF" w:tentative="1">
      <w:start w:val="1"/>
      <w:numFmt w:val="bullet"/>
      <w:lvlText w:val=""/>
      <w:lvlJc w:val="left"/>
      <w:pPr>
        <w:tabs>
          <w:tab w:val="num" w:pos="1980"/>
        </w:tabs>
        <w:ind w:left="1980" w:hanging="360"/>
      </w:pPr>
      <w:rPr>
        <w:rFonts w:ascii="Symbol" w:hAnsi="Symbol" w:hint="default"/>
      </w:rPr>
    </w:lvl>
    <w:lvl w:ilvl="4" w:tplc="FFFFFFFF" w:tentative="1">
      <w:start w:val="1"/>
      <w:numFmt w:val="bullet"/>
      <w:lvlText w:val="o"/>
      <w:lvlJc w:val="left"/>
      <w:pPr>
        <w:tabs>
          <w:tab w:val="num" w:pos="2700"/>
        </w:tabs>
        <w:ind w:left="2700" w:hanging="360"/>
      </w:pPr>
      <w:rPr>
        <w:rFonts w:ascii="Courier New" w:hAnsi="Courier New" w:cs="Courier New" w:hint="default"/>
      </w:rPr>
    </w:lvl>
    <w:lvl w:ilvl="5" w:tplc="FFFFFFFF" w:tentative="1">
      <w:start w:val="1"/>
      <w:numFmt w:val="bullet"/>
      <w:lvlText w:val=""/>
      <w:lvlJc w:val="left"/>
      <w:pPr>
        <w:tabs>
          <w:tab w:val="num" w:pos="3420"/>
        </w:tabs>
        <w:ind w:left="3420" w:hanging="360"/>
      </w:pPr>
      <w:rPr>
        <w:rFonts w:ascii="Wingdings" w:hAnsi="Wingdings" w:hint="default"/>
      </w:rPr>
    </w:lvl>
    <w:lvl w:ilvl="6" w:tplc="FFFFFFFF" w:tentative="1">
      <w:start w:val="1"/>
      <w:numFmt w:val="bullet"/>
      <w:lvlText w:val=""/>
      <w:lvlJc w:val="left"/>
      <w:pPr>
        <w:tabs>
          <w:tab w:val="num" w:pos="4140"/>
        </w:tabs>
        <w:ind w:left="4140" w:hanging="360"/>
      </w:pPr>
      <w:rPr>
        <w:rFonts w:ascii="Symbol" w:hAnsi="Symbol" w:hint="default"/>
      </w:rPr>
    </w:lvl>
    <w:lvl w:ilvl="7" w:tplc="FFFFFFFF" w:tentative="1">
      <w:start w:val="1"/>
      <w:numFmt w:val="bullet"/>
      <w:lvlText w:val="o"/>
      <w:lvlJc w:val="left"/>
      <w:pPr>
        <w:tabs>
          <w:tab w:val="num" w:pos="4860"/>
        </w:tabs>
        <w:ind w:left="4860" w:hanging="360"/>
      </w:pPr>
      <w:rPr>
        <w:rFonts w:ascii="Courier New" w:hAnsi="Courier New" w:cs="Courier New" w:hint="default"/>
      </w:rPr>
    </w:lvl>
    <w:lvl w:ilvl="8" w:tplc="FFFFFFFF" w:tentative="1">
      <w:start w:val="1"/>
      <w:numFmt w:val="bullet"/>
      <w:lvlText w:val=""/>
      <w:lvlJc w:val="left"/>
      <w:pPr>
        <w:tabs>
          <w:tab w:val="num" w:pos="5580"/>
        </w:tabs>
        <w:ind w:left="5580" w:hanging="360"/>
      </w:pPr>
      <w:rPr>
        <w:rFonts w:ascii="Wingdings" w:hAnsi="Wingdings" w:hint="default"/>
      </w:rPr>
    </w:lvl>
  </w:abstractNum>
  <w:abstractNum w:abstractNumId="8">
    <w:nsid w:val="263B6574"/>
    <w:multiLevelType w:val="hybridMultilevel"/>
    <w:tmpl w:val="9730AA10"/>
    <w:lvl w:ilvl="0" w:tplc="04080005">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2EB7546F"/>
    <w:multiLevelType w:val="hybridMultilevel"/>
    <w:tmpl w:val="DB38752C"/>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30AA1C5A"/>
    <w:multiLevelType w:val="hybridMultilevel"/>
    <w:tmpl w:val="9E9AF4A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3564686B"/>
    <w:multiLevelType w:val="hybridMultilevel"/>
    <w:tmpl w:val="B23AE860"/>
    <w:lvl w:ilvl="0" w:tplc="84AC4768">
      <w:numFmt w:val="bullet"/>
      <w:lvlText w:val=""/>
      <w:lvlJc w:val="left"/>
      <w:pPr>
        <w:tabs>
          <w:tab w:val="num" w:pos="720"/>
        </w:tabs>
        <w:ind w:left="720" w:hanging="360"/>
      </w:pPr>
      <w:rPr>
        <w:rFonts w:ascii="Wingdings" w:hAnsi="Wingdings" w:hint="default"/>
        <w:b/>
        <w:color w:val="C00000"/>
      </w:rPr>
    </w:lvl>
    <w:lvl w:ilvl="1" w:tplc="DD048892">
      <w:start w:val="1"/>
      <w:numFmt w:val="bullet"/>
      <w:lvlText w:val=""/>
      <w:lvlJc w:val="left"/>
      <w:pPr>
        <w:tabs>
          <w:tab w:val="num" w:pos="1440"/>
        </w:tabs>
        <w:ind w:left="1440" w:hanging="360"/>
      </w:pPr>
      <w:rPr>
        <w:rFonts w:ascii="Wingdings 2" w:hAnsi="Wingdings 2" w:hint="default"/>
        <w:b/>
        <w:color w:val="auto"/>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2">
    <w:nsid w:val="36A17CE0"/>
    <w:multiLevelType w:val="hybridMultilevel"/>
    <w:tmpl w:val="EA823B4C"/>
    <w:lvl w:ilvl="0" w:tplc="3E24462A">
      <w:start w:val="1"/>
      <w:numFmt w:val="bullet"/>
      <w:lvlText w:val=""/>
      <w:lvlJc w:val="left"/>
      <w:pPr>
        <w:ind w:left="780" w:hanging="360"/>
      </w:pPr>
      <w:rPr>
        <w:rFonts w:ascii="Wingdings" w:hAnsi="Wingdings" w:hint="default"/>
      </w:rPr>
    </w:lvl>
    <w:lvl w:ilvl="1" w:tplc="04080003" w:tentative="1">
      <w:start w:val="1"/>
      <w:numFmt w:val="bullet"/>
      <w:lvlText w:val="o"/>
      <w:lvlJc w:val="left"/>
      <w:pPr>
        <w:ind w:left="1500" w:hanging="360"/>
      </w:pPr>
      <w:rPr>
        <w:rFonts w:ascii="Courier New" w:hAnsi="Courier New" w:cs="Courier New" w:hint="default"/>
      </w:rPr>
    </w:lvl>
    <w:lvl w:ilvl="2" w:tplc="04080005" w:tentative="1">
      <w:start w:val="1"/>
      <w:numFmt w:val="bullet"/>
      <w:lvlText w:val=""/>
      <w:lvlJc w:val="left"/>
      <w:pPr>
        <w:ind w:left="2220" w:hanging="360"/>
      </w:pPr>
      <w:rPr>
        <w:rFonts w:ascii="Wingdings" w:hAnsi="Wingdings" w:hint="default"/>
      </w:rPr>
    </w:lvl>
    <w:lvl w:ilvl="3" w:tplc="04080001" w:tentative="1">
      <w:start w:val="1"/>
      <w:numFmt w:val="bullet"/>
      <w:lvlText w:val=""/>
      <w:lvlJc w:val="left"/>
      <w:pPr>
        <w:ind w:left="2940" w:hanging="360"/>
      </w:pPr>
      <w:rPr>
        <w:rFonts w:ascii="Symbol" w:hAnsi="Symbol" w:hint="default"/>
      </w:rPr>
    </w:lvl>
    <w:lvl w:ilvl="4" w:tplc="04080003" w:tentative="1">
      <w:start w:val="1"/>
      <w:numFmt w:val="bullet"/>
      <w:lvlText w:val="o"/>
      <w:lvlJc w:val="left"/>
      <w:pPr>
        <w:ind w:left="3660" w:hanging="360"/>
      </w:pPr>
      <w:rPr>
        <w:rFonts w:ascii="Courier New" w:hAnsi="Courier New" w:cs="Courier New" w:hint="default"/>
      </w:rPr>
    </w:lvl>
    <w:lvl w:ilvl="5" w:tplc="04080005" w:tentative="1">
      <w:start w:val="1"/>
      <w:numFmt w:val="bullet"/>
      <w:lvlText w:val=""/>
      <w:lvlJc w:val="left"/>
      <w:pPr>
        <w:ind w:left="4380" w:hanging="360"/>
      </w:pPr>
      <w:rPr>
        <w:rFonts w:ascii="Wingdings" w:hAnsi="Wingdings" w:hint="default"/>
      </w:rPr>
    </w:lvl>
    <w:lvl w:ilvl="6" w:tplc="04080001" w:tentative="1">
      <w:start w:val="1"/>
      <w:numFmt w:val="bullet"/>
      <w:lvlText w:val=""/>
      <w:lvlJc w:val="left"/>
      <w:pPr>
        <w:ind w:left="5100" w:hanging="360"/>
      </w:pPr>
      <w:rPr>
        <w:rFonts w:ascii="Symbol" w:hAnsi="Symbol" w:hint="default"/>
      </w:rPr>
    </w:lvl>
    <w:lvl w:ilvl="7" w:tplc="04080003" w:tentative="1">
      <w:start w:val="1"/>
      <w:numFmt w:val="bullet"/>
      <w:lvlText w:val="o"/>
      <w:lvlJc w:val="left"/>
      <w:pPr>
        <w:ind w:left="5820" w:hanging="360"/>
      </w:pPr>
      <w:rPr>
        <w:rFonts w:ascii="Courier New" w:hAnsi="Courier New" w:cs="Courier New" w:hint="default"/>
      </w:rPr>
    </w:lvl>
    <w:lvl w:ilvl="8" w:tplc="04080005" w:tentative="1">
      <w:start w:val="1"/>
      <w:numFmt w:val="bullet"/>
      <w:lvlText w:val=""/>
      <w:lvlJc w:val="left"/>
      <w:pPr>
        <w:ind w:left="6540" w:hanging="360"/>
      </w:pPr>
      <w:rPr>
        <w:rFonts w:ascii="Wingdings" w:hAnsi="Wingdings" w:hint="default"/>
      </w:rPr>
    </w:lvl>
  </w:abstractNum>
  <w:abstractNum w:abstractNumId="13">
    <w:nsid w:val="3C0F55D1"/>
    <w:multiLevelType w:val="hybridMultilevel"/>
    <w:tmpl w:val="F0AA511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44D609AE"/>
    <w:multiLevelType w:val="hybridMultilevel"/>
    <w:tmpl w:val="132E4430"/>
    <w:lvl w:ilvl="0" w:tplc="4F3E52D8">
      <w:start w:val="1"/>
      <w:numFmt w:val="lowerRoman"/>
      <w:lvlText w:val="%1."/>
      <w:lvlJc w:val="center"/>
      <w:pPr>
        <w:ind w:left="1146" w:hanging="360"/>
      </w:pPr>
      <w:rPr>
        <w:rFonts w:hint="default"/>
        <w:color w:val="000099"/>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47A715A1"/>
    <w:multiLevelType w:val="hybridMultilevel"/>
    <w:tmpl w:val="529A365A"/>
    <w:lvl w:ilvl="0" w:tplc="0408001B">
      <w:start w:val="1"/>
      <w:numFmt w:val="lowerRoman"/>
      <w:lvlText w:val="%1."/>
      <w:lvlJc w:val="right"/>
      <w:pPr>
        <w:ind w:left="1146" w:hanging="360"/>
      </w:pPr>
      <w:rPr>
        <w:rFonts w:hint="default"/>
        <w:color w:val="000099"/>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16">
    <w:nsid w:val="5042493C"/>
    <w:multiLevelType w:val="hybridMultilevel"/>
    <w:tmpl w:val="11507300"/>
    <w:lvl w:ilvl="0" w:tplc="652A60FC">
      <w:start w:val="1"/>
      <w:numFmt w:val="bullet"/>
      <w:lvlText w:val=""/>
      <w:lvlJc w:val="left"/>
      <w:pPr>
        <w:ind w:left="1571" w:hanging="360"/>
      </w:pPr>
      <w:rPr>
        <w:rFonts w:ascii="Symbol" w:hAnsi="Symbol" w:hint="default"/>
        <w:color w:val="000099"/>
      </w:rPr>
    </w:lvl>
    <w:lvl w:ilvl="1" w:tplc="04080003" w:tentative="1">
      <w:start w:val="1"/>
      <w:numFmt w:val="bullet"/>
      <w:lvlText w:val="o"/>
      <w:lvlJc w:val="left"/>
      <w:pPr>
        <w:ind w:left="2291" w:hanging="360"/>
      </w:pPr>
      <w:rPr>
        <w:rFonts w:ascii="Courier New" w:hAnsi="Courier New" w:cs="Courier New" w:hint="default"/>
      </w:rPr>
    </w:lvl>
    <w:lvl w:ilvl="2" w:tplc="04080005" w:tentative="1">
      <w:start w:val="1"/>
      <w:numFmt w:val="bullet"/>
      <w:lvlText w:val=""/>
      <w:lvlJc w:val="left"/>
      <w:pPr>
        <w:ind w:left="3011" w:hanging="360"/>
      </w:pPr>
      <w:rPr>
        <w:rFonts w:ascii="Wingdings" w:hAnsi="Wingdings" w:hint="default"/>
      </w:rPr>
    </w:lvl>
    <w:lvl w:ilvl="3" w:tplc="04080001" w:tentative="1">
      <w:start w:val="1"/>
      <w:numFmt w:val="bullet"/>
      <w:lvlText w:val=""/>
      <w:lvlJc w:val="left"/>
      <w:pPr>
        <w:ind w:left="3731" w:hanging="360"/>
      </w:pPr>
      <w:rPr>
        <w:rFonts w:ascii="Symbol" w:hAnsi="Symbol" w:hint="default"/>
      </w:rPr>
    </w:lvl>
    <w:lvl w:ilvl="4" w:tplc="04080003" w:tentative="1">
      <w:start w:val="1"/>
      <w:numFmt w:val="bullet"/>
      <w:lvlText w:val="o"/>
      <w:lvlJc w:val="left"/>
      <w:pPr>
        <w:ind w:left="4451" w:hanging="360"/>
      </w:pPr>
      <w:rPr>
        <w:rFonts w:ascii="Courier New" w:hAnsi="Courier New" w:cs="Courier New" w:hint="default"/>
      </w:rPr>
    </w:lvl>
    <w:lvl w:ilvl="5" w:tplc="04080005" w:tentative="1">
      <w:start w:val="1"/>
      <w:numFmt w:val="bullet"/>
      <w:lvlText w:val=""/>
      <w:lvlJc w:val="left"/>
      <w:pPr>
        <w:ind w:left="5171" w:hanging="360"/>
      </w:pPr>
      <w:rPr>
        <w:rFonts w:ascii="Wingdings" w:hAnsi="Wingdings" w:hint="default"/>
      </w:rPr>
    </w:lvl>
    <w:lvl w:ilvl="6" w:tplc="04080001" w:tentative="1">
      <w:start w:val="1"/>
      <w:numFmt w:val="bullet"/>
      <w:lvlText w:val=""/>
      <w:lvlJc w:val="left"/>
      <w:pPr>
        <w:ind w:left="5891" w:hanging="360"/>
      </w:pPr>
      <w:rPr>
        <w:rFonts w:ascii="Symbol" w:hAnsi="Symbol" w:hint="default"/>
      </w:rPr>
    </w:lvl>
    <w:lvl w:ilvl="7" w:tplc="04080003" w:tentative="1">
      <w:start w:val="1"/>
      <w:numFmt w:val="bullet"/>
      <w:lvlText w:val="o"/>
      <w:lvlJc w:val="left"/>
      <w:pPr>
        <w:ind w:left="6611" w:hanging="360"/>
      </w:pPr>
      <w:rPr>
        <w:rFonts w:ascii="Courier New" w:hAnsi="Courier New" w:cs="Courier New" w:hint="default"/>
      </w:rPr>
    </w:lvl>
    <w:lvl w:ilvl="8" w:tplc="04080005" w:tentative="1">
      <w:start w:val="1"/>
      <w:numFmt w:val="bullet"/>
      <w:lvlText w:val=""/>
      <w:lvlJc w:val="left"/>
      <w:pPr>
        <w:ind w:left="7331" w:hanging="360"/>
      </w:pPr>
      <w:rPr>
        <w:rFonts w:ascii="Wingdings" w:hAnsi="Wingdings" w:hint="default"/>
      </w:rPr>
    </w:lvl>
  </w:abstractNum>
  <w:abstractNum w:abstractNumId="17">
    <w:nsid w:val="553F155C"/>
    <w:multiLevelType w:val="hybridMultilevel"/>
    <w:tmpl w:val="C436E654"/>
    <w:lvl w:ilvl="0" w:tplc="1E5883AA">
      <w:start w:val="1"/>
      <w:numFmt w:val="lowerRoman"/>
      <w:lvlText w:val="%1."/>
      <w:lvlJc w:val="left"/>
      <w:pPr>
        <w:ind w:left="720" w:hanging="360"/>
      </w:pPr>
      <w:rPr>
        <w:rFonts w:hint="default"/>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57995620"/>
    <w:multiLevelType w:val="hybridMultilevel"/>
    <w:tmpl w:val="70341CC6"/>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5EF36631"/>
    <w:multiLevelType w:val="hybridMultilevel"/>
    <w:tmpl w:val="4D0AFCF4"/>
    <w:lvl w:ilvl="0" w:tplc="04080001">
      <w:start w:val="1"/>
      <w:numFmt w:val="bullet"/>
      <w:lvlText w:val=""/>
      <w:lvlJc w:val="left"/>
      <w:pPr>
        <w:ind w:left="784" w:hanging="360"/>
      </w:pPr>
      <w:rPr>
        <w:rFonts w:ascii="Symbol" w:hAnsi="Symbol" w:hint="default"/>
      </w:rPr>
    </w:lvl>
    <w:lvl w:ilvl="1" w:tplc="04080003" w:tentative="1">
      <w:start w:val="1"/>
      <w:numFmt w:val="bullet"/>
      <w:lvlText w:val="o"/>
      <w:lvlJc w:val="left"/>
      <w:pPr>
        <w:ind w:left="1504" w:hanging="360"/>
      </w:pPr>
      <w:rPr>
        <w:rFonts w:ascii="Courier New" w:hAnsi="Courier New" w:cs="Courier New" w:hint="default"/>
      </w:rPr>
    </w:lvl>
    <w:lvl w:ilvl="2" w:tplc="04080005" w:tentative="1">
      <w:start w:val="1"/>
      <w:numFmt w:val="bullet"/>
      <w:lvlText w:val=""/>
      <w:lvlJc w:val="left"/>
      <w:pPr>
        <w:ind w:left="2224" w:hanging="360"/>
      </w:pPr>
      <w:rPr>
        <w:rFonts w:ascii="Wingdings" w:hAnsi="Wingdings" w:hint="default"/>
      </w:rPr>
    </w:lvl>
    <w:lvl w:ilvl="3" w:tplc="04080001" w:tentative="1">
      <w:start w:val="1"/>
      <w:numFmt w:val="bullet"/>
      <w:lvlText w:val=""/>
      <w:lvlJc w:val="left"/>
      <w:pPr>
        <w:ind w:left="2944" w:hanging="360"/>
      </w:pPr>
      <w:rPr>
        <w:rFonts w:ascii="Symbol" w:hAnsi="Symbol" w:hint="default"/>
      </w:rPr>
    </w:lvl>
    <w:lvl w:ilvl="4" w:tplc="04080003" w:tentative="1">
      <w:start w:val="1"/>
      <w:numFmt w:val="bullet"/>
      <w:lvlText w:val="o"/>
      <w:lvlJc w:val="left"/>
      <w:pPr>
        <w:ind w:left="3664" w:hanging="360"/>
      </w:pPr>
      <w:rPr>
        <w:rFonts w:ascii="Courier New" w:hAnsi="Courier New" w:cs="Courier New" w:hint="default"/>
      </w:rPr>
    </w:lvl>
    <w:lvl w:ilvl="5" w:tplc="04080005" w:tentative="1">
      <w:start w:val="1"/>
      <w:numFmt w:val="bullet"/>
      <w:lvlText w:val=""/>
      <w:lvlJc w:val="left"/>
      <w:pPr>
        <w:ind w:left="4384" w:hanging="360"/>
      </w:pPr>
      <w:rPr>
        <w:rFonts w:ascii="Wingdings" w:hAnsi="Wingdings" w:hint="default"/>
      </w:rPr>
    </w:lvl>
    <w:lvl w:ilvl="6" w:tplc="04080001" w:tentative="1">
      <w:start w:val="1"/>
      <w:numFmt w:val="bullet"/>
      <w:lvlText w:val=""/>
      <w:lvlJc w:val="left"/>
      <w:pPr>
        <w:ind w:left="5104" w:hanging="360"/>
      </w:pPr>
      <w:rPr>
        <w:rFonts w:ascii="Symbol" w:hAnsi="Symbol" w:hint="default"/>
      </w:rPr>
    </w:lvl>
    <w:lvl w:ilvl="7" w:tplc="04080003" w:tentative="1">
      <w:start w:val="1"/>
      <w:numFmt w:val="bullet"/>
      <w:lvlText w:val="o"/>
      <w:lvlJc w:val="left"/>
      <w:pPr>
        <w:ind w:left="5824" w:hanging="360"/>
      </w:pPr>
      <w:rPr>
        <w:rFonts w:ascii="Courier New" w:hAnsi="Courier New" w:cs="Courier New" w:hint="default"/>
      </w:rPr>
    </w:lvl>
    <w:lvl w:ilvl="8" w:tplc="04080005" w:tentative="1">
      <w:start w:val="1"/>
      <w:numFmt w:val="bullet"/>
      <w:lvlText w:val=""/>
      <w:lvlJc w:val="left"/>
      <w:pPr>
        <w:ind w:left="6544" w:hanging="360"/>
      </w:pPr>
      <w:rPr>
        <w:rFonts w:ascii="Wingdings" w:hAnsi="Wingdings" w:hint="default"/>
      </w:rPr>
    </w:lvl>
  </w:abstractNum>
  <w:abstractNum w:abstractNumId="20">
    <w:nsid w:val="65D569B9"/>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781B75B9"/>
    <w:multiLevelType w:val="multilevel"/>
    <w:tmpl w:val="FEC2E3F0"/>
    <w:lvl w:ilvl="0">
      <w:start w:val="1"/>
      <w:numFmt w:val="decimal"/>
      <w:pStyle w:val="Heading11"/>
      <w:lvlText w:val="%1."/>
      <w:lvlJc w:val="left"/>
      <w:pPr>
        <w:tabs>
          <w:tab w:val="num" w:pos="1080"/>
        </w:tabs>
        <w:ind w:left="1080" w:hanging="360"/>
      </w:pPr>
      <w:rPr>
        <w:rFonts w:hint="default"/>
      </w:rPr>
    </w:lvl>
    <w:lvl w:ilvl="1">
      <w:start w:val="1"/>
      <w:numFmt w:val="decimal"/>
      <w:lvlText w:val="%1.%2."/>
      <w:lvlJc w:val="left"/>
      <w:pPr>
        <w:tabs>
          <w:tab w:val="num" w:pos="1512"/>
        </w:tabs>
        <w:ind w:left="1512" w:hanging="432"/>
      </w:pPr>
      <w:rPr>
        <w:rFonts w:hint="default"/>
      </w:rPr>
    </w:lvl>
    <w:lvl w:ilvl="2">
      <w:start w:val="1"/>
      <w:numFmt w:val="decimal"/>
      <w:lvlText w:val="%1.%2.%3."/>
      <w:lvlJc w:val="left"/>
      <w:pPr>
        <w:tabs>
          <w:tab w:val="num" w:pos="1944"/>
        </w:tabs>
        <w:ind w:left="1944" w:hanging="504"/>
      </w:pPr>
      <w:rPr>
        <w:rFonts w:hint="default"/>
      </w:rPr>
    </w:lvl>
    <w:lvl w:ilvl="3">
      <w:start w:val="1"/>
      <w:numFmt w:val="decimal"/>
      <w:lvlText w:val="%1.%2.%3.%4."/>
      <w:lvlJc w:val="left"/>
      <w:pPr>
        <w:tabs>
          <w:tab w:val="num" w:pos="2448"/>
        </w:tabs>
        <w:ind w:left="2448" w:hanging="648"/>
      </w:pPr>
      <w:rPr>
        <w:rFonts w:hint="default"/>
      </w:rPr>
    </w:lvl>
    <w:lvl w:ilvl="4">
      <w:start w:val="1"/>
      <w:numFmt w:val="decimal"/>
      <w:lvlText w:val="%1.%2.%3.%4.%5."/>
      <w:lvlJc w:val="left"/>
      <w:pPr>
        <w:tabs>
          <w:tab w:val="num" w:pos="2952"/>
        </w:tabs>
        <w:ind w:left="2952" w:hanging="792"/>
      </w:pPr>
      <w:rPr>
        <w:rFonts w:hint="default"/>
      </w:rPr>
    </w:lvl>
    <w:lvl w:ilvl="5">
      <w:start w:val="1"/>
      <w:numFmt w:val="decimal"/>
      <w:lvlText w:val="%1.%2.%3.%4.%5.%6."/>
      <w:lvlJc w:val="left"/>
      <w:pPr>
        <w:tabs>
          <w:tab w:val="num" w:pos="3456"/>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040"/>
        </w:tabs>
        <w:ind w:left="5040" w:hanging="1440"/>
      </w:pPr>
      <w:rPr>
        <w:rFonts w:hint="default"/>
      </w:rPr>
    </w:lvl>
  </w:abstractNum>
  <w:num w:numId="1">
    <w:abstractNumId w:val="2"/>
  </w:num>
  <w:num w:numId="2">
    <w:abstractNumId w:val="21"/>
  </w:num>
  <w:num w:numId="3">
    <w:abstractNumId w:val="5"/>
  </w:num>
  <w:num w:numId="4">
    <w:abstractNumId w:val="1"/>
  </w:num>
  <w:num w:numId="5">
    <w:abstractNumId w:val="7"/>
  </w:num>
  <w:num w:numId="6">
    <w:abstractNumId w:val="11"/>
  </w:num>
  <w:num w:numId="7">
    <w:abstractNumId w:val="12"/>
  </w:num>
  <w:num w:numId="8">
    <w:abstractNumId w:val="6"/>
  </w:num>
  <w:num w:numId="9">
    <w:abstractNumId w:val="4"/>
  </w:num>
  <w:num w:numId="10">
    <w:abstractNumId w:val="15"/>
  </w:num>
  <w:num w:numId="11">
    <w:abstractNumId w:val="8"/>
  </w:num>
  <w:num w:numId="12">
    <w:abstractNumId w:val="3"/>
  </w:num>
  <w:num w:numId="13">
    <w:abstractNumId w:val="13"/>
  </w:num>
  <w:num w:numId="14">
    <w:abstractNumId w:val="20"/>
  </w:num>
  <w:num w:numId="15">
    <w:abstractNumId w:val="17"/>
  </w:num>
  <w:num w:numId="16">
    <w:abstractNumId w:val="0"/>
  </w:num>
  <w:num w:numId="17">
    <w:abstractNumId w:val="18"/>
  </w:num>
  <w:num w:numId="18">
    <w:abstractNumId w:val="19"/>
  </w:num>
  <w:num w:numId="19">
    <w:abstractNumId w:val="9"/>
  </w:num>
  <w:num w:numId="20">
    <w:abstractNumId w:val="14"/>
  </w:num>
  <w:num w:numId="21">
    <w:abstractNumId w:val="16"/>
  </w:num>
  <w:num w:numId="22">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6E8"/>
    <w:rsid w:val="0000040C"/>
    <w:rsid w:val="000008FC"/>
    <w:rsid w:val="00000B7E"/>
    <w:rsid w:val="000042A5"/>
    <w:rsid w:val="00005056"/>
    <w:rsid w:val="00005536"/>
    <w:rsid w:val="000134DD"/>
    <w:rsid w:val="00013F12"/>
    <w:rsid w:val="00016366"/>
    <w:rsid w:val="0002067D"/>
    <w:rsid w:val="0002280A"/>
    <w:rsid w:val="000240DB"/>
    <w:rsid w:val="00024E09"/>
    <w:rsid w:val="00027588"/>
    <w:rsid w:val="00031C27"/>
    <w:rsid w:val="00034F60"/>
    <w:rsid w:val="00035853"/>
    <w:rsid w:val="00037F29"/>
    <w:rsid w:val="00043543"/>
    <w:rsid w:val="000446F3"/>
    <w:rsid w:val="0004622F"/>
    <w:rsid w:val="000513B2"/>
    <w:rsid w:val="000527AB"/>
    <w:rsid w:val="00056203"/>
    <w:rsid w:val="000572C2"/>
    <w:rsid w:val="000651E8"/>
    <w:rsid w:val="00072DC3"/>
    <w:rsid w:val="0007764D"/>
    <w:rsid w:val="00081775"/>
    <w:rsid w:val="000817FD"/>
    <w:rsid w:val="0008200E"/>
    <w:rsid w:val="000829E1"/>
    <w:rsid w:val="000839B6"/>
    <w:rsid w:val="000866C1"/>
    <w:rsid w:val="00087EB6"/>
    <w:rsid w:val="000919A8"/>
    <w:rsid w:val="000947C9"/>
    <w:rsid w:val="000A0345"/>
    <w:rsid w:val="000A1C48"/>
    <w:rsid w:val="000B0E9D"/>
    <w:rsid w:val="000B31E8"/>
    <w:rsid w:val="000B4000"/>
    <w:rsid w:val="000C172B"/>
    <w:rsid w:val="000C2CC7"/>
    <w:rsid w:val="000C79CE"/>
    <w:rsid w:val="000D101A"/>
    <w:rsid w:val="000D1CC5"/>
    <w:rsid w:val="000D7B56"/>
    <w:rsid w:val="000E0405"/>
    <w:rsid w:val="000F06A0"/>
    <w:rsid w:val="000F244E"/>
    <w:rsid w:val="00105B72"/>
    <w:rsid w:val="00112F45"/>
    <w:rsid w:val="00114581"/>
    <w:rsid w:val="001162B8"/>
    <w:rsid w:val="00117C92"/>
    <w:rsid w:val="0012328C"/>
    <w:rsid w:val="00124B66"/>
    <w:rsid w:val="001251A1"/>
    <w:rsid w:val="00126C5D"/>
    <w:rsid w:val="00127450"/>
    <w:rsid w:val="00130747"/>
    <w:rsid w:val="0013184F"/>
    <w:rsid w:val="00132A9E"/>
    <w:rsid w:val="0013533D"/>
    <w:rsid w:val="0014159D"/>
    <w:rsid w:val="00143C28"/>
    <w:rsid w:val="00144E82"/>
    <w:rsid w:val="00146FC5"/>
    <w:rsid w:val="00152878"/>
    <w:rsid w:val="00152BA9"/>
    <w:rsid w:val="00152DF1"/>
    <w:rsid w:val="001640F9"/>
    <w:rsid w:val="00164776"/>
    <w:rsid w:val="00164ADA"/>
    <w:rsid w:val="00165302"/>
    <w:rsid w:val="00167646"/>
    <w:rsid w:val="0017398B"/>
    <w:rsid w:val="00173BC6"/>
    <w:rsid w:val="00177C57"/>
    <w:rsid w:val="00180AC9"/>
    <w:rsid w:val="00182C0A"/>
    <w:rsid w:val="001842D4"/>
    <w:rsid w:val="00185CD2"/>
    <w:rsid w:val="001907D6"/>
    <w:rsid w:val="0019169A"/>
    <w:rsid w:val="00194243"/>
    <w:rsid w:val="001A0090"/>
    <w:rsid w:val="001A0C9B"/>
    <w:rsid w:val="001A167F"/>
    <w:rsid w:val="001A1780"/>
    <w:rsid w:val="001A1DD3"/>
    <w:rsid w:val="001A62E8"/>
    <w:rsid w:val="001B71E1"/>
    <w:rsid w:val="001B78CE"/>
    <w:rsid w:val="001C1D99"/>
    <w:rsid w:val="001C2E50"/>
    <w:rsid w:val="001D008F"/>
    <w:rsid w:val="001D0849"/>
    <w:rsid w:val="001D26BD"/>
    <w:rsid w:val="001D3183"/>
    <w:rsid w:val="001E3510"/>
    <w:rsid w:val="001E574D"/>
    <w:rsid w:val="001E6A06"/>
    <w:rsid w:val="001F018F"/>
    <w:rsid w:val="001F0C0B"/>
    <w:rsid w:val="001F1C31"/>
    <w:rsid w:val="001F2FF7"/>
    <w:rsid w:val="001F5A22"/>
    <w:rsid w:val="00202BF9"/>
    <w:rsid w:val="0020394D"/>
    <w:rsid w:val="00203D28"/>
    <w:rsid w:val="002061AB"/>
    <w:rsid w:val="002101C5"/>
    <w:rsid w:val="0021169B"/>
    <w:rsid w:val="00212E19"/>
    <w:rsid w:val="0021369E"/>
    <w:rsid w:val="002147F8"/>
    <w:rsid w:val="00214ACA"/>
    <w:rsid w:val="00215EF9"/>
    <w:rsid w:val="00217FC4"/>
    <w:rsid w:val="00223281"/>
    <w:rsid w:val="00226A4D"/>
    <w:rsid w:val="002343D5"/>
    <w:rsid w:val="0023606A"/>
    <w:rsid w:val="0023791D"/>
    <w:rsid w:val="00240B56"/>
    <w:rsid w:val="002432EB"/>
    <w:rsid w:val="002458DA"/>
    <w:rsid w:val="002518D2"/>
    <w:rsid w:val="00260C99"/>
    <w:rsid w:val="002611A5"/>
    <w:rsid w:val="00263672"/>
    <w:rsid w:val="00263CDA"/>
    <w:rsid w:val="00266AC4"/>
    <w:rsid w:val="002708AA"/>
    <w:rsid w:val="00272235"/>
    <w:rsid w:val="00274A2E"/>
    <w:rsid w:val="00276312"/>
    <w:rsid w:val="0027691A"/>
    <w:rsid w:val="00283A37"/>
    <w:rsid w:val="002859BE"/>
    <w:rsid w:val="00287BB0"/>
    <w:rsid w:val="00292D91"/>
    <w:rsid w:val="00293225"/>
    <w:rsid w:val="00294C9D"/>
    <w:rsid w:val="00295FE2"/>
    <w:rsid w:val="00297798"/>
    <w:rsid w:val="00297FFB"/>
    <w:rsid w:val="002A0793"/>
    <w:rsid w:val="002A3040"/>
    <w:rsid w:val="002A4186"/>
    <w:rsid w:val="002A667E"/>
    <w:rsid w:val="002B10D8"/>
    <w:rsid w:val="002B2B17"/>
    <w:rsid w:val="002B501F"/>
    <w:rsid w:val="002B63FE"/>
    <w:rsid w:val="002C08AD"/>
    <w:rsid w:val="002C3BD6"/>
    <w:rsid w:val="002C3EC1"/>
    <w:rsid w:val="002C4961"/>
    <w:rsid w:val="002C4DA9"/>
    <w:rsid w:val="002D046D"/>
    <w:rsid w:val="002D23FC"/>
    <w:rsid w:val="002D2B47"/>
    <w:rsid w:val="002D33DD"/>
    <w:rsid w:val="002D583D"/>
    <w:rsid w:val="002E1E0D"/>
    <w:rsid w:val="002E71C9"/>
    <w:rsid w:val="002F0508"/>
    <w:rsid w:val="002F0BC9"/>
    <w:rsid w:val="002F5BD5"/>
    <w:rsid w:val="00301D86"/>
    <w:rsid w:val="00305537"/>
    <w:rsid w:val="003061BE"/>
    <w:rsid w:val="00306997"/>
    <w:rsid w:val="003073E4"/>
    <w:rsid w:val="00310290"/>
    <w:rsid w:val="0031156F"/>
    <w:rsid w:val="003120E9"/>
    <w:rsid w:val="003164C7"/>
    <w:rsid w:val="0031698E"/>
    <w:rsid w:val="0032583F"/>
    <w:rsid w:val="00326F35"/>
    <w:rsid w:val="00330355"/>
    <w:rsid w:val="00336980"/>
    <w:rsid w:val="0034356F"/>
    <w:rsid w:val="00344A60"/>
    <w:rsid w:val="003473B0"/>
    <w:rsid w:val="00352919"/>
    <w:rsid w:val="003530B1"/>
    <w:rsid w:val="00364A04"/>
    <w:rsid w:val="00364CE1"/>
    <w:rsid w:val="003716D7"/>
    <w:rsid w:val="003718D9"/>
    <w:rsid w:val="0037633C"/>
    <w:rsid w:val="00377600"/>
    <w:rsid w:val="00380B6B"/>
    <w:rsid w:val="00381D41"/>
    <w:rsid w:val="00386DCA"/>
    <w:rsid w:val="00392ECC"/>
    <w:rsid w:val="003934AE"/>
    <w:rsid w:val="00393BE9"/>
    <w:rsid w:val="00394340"/>
    <w:rsid w:val="003A4017"/>
    <w:rsid w:val="003A5029"/>
    <w:rsid w:val="003A5B5C"/>
    <w:rsid w:val="003B0716"/>
    <w:rsid w:val="003B2458"/>
    <w:rsid w:val="003B3CDA"/>
    <w:rsid w:val="003B4EFD"/>
    <w:rsid w:val="003B5881"/>
    <w:rsid w:val="003C223D"/>
    <w:rsid w:val="003C5389"/>
    <w:rsid w:val="003C6371"/>
    <w:rsid w:val="003D0AD6"/>
    <w:rsid w:val="003D1113"/>
    <w:rsid w:val="003D3375"/>
    <w:rsid w:val="003D40CD"/>
    <w:rsid w:val="003D439A"/>
    <w:rsid w:val="003D4B5C"/>
    <w:rsid w:val="003D7421"/>
    <w:rsid w:val="003E0081"/>
    <w:rsid w:val="003E12C5"/>
    <w:rsid w:val="003F1985"/>
    <w:rsid w:val="003F1B55"/>
    <w:rsid w:val="003F299D"/>
    <w:rsid w:val="003F3E14"/>
    <w:rsid w:val="003F5300"/>
    <w:rsid w:val="003F5528"/>
    <w:rsid w:val="004022CE"/>
    <w:rsid w:val="004035D1"/>
    <w:rsid w:val="00403C91"/>
    <w:rsid w:val="00406DD8"/>
    <w:rsid w:val="00411A74"/>
    <w:rsid w:val="00413F1F"/>
    <w:rsid w:val="00414A8B"/>
    <w:rsid w:val="00417262"/>
    <w:rsid w:val="00420099"/>
    <w:rsid w:val="0042087C"/>
    <w:rsid w:val="00420BF5"/>
    <w:rsid w:val="00420CE0"/>
    <w:rsid w:val="0042132F"/>
    <w:rsid w:val="00421512"/>
    <w:rsid w:val="00422FB6"/>
    <w:rsid w:val="00424FE2"/>
    <w:rsid w:val="00425575"/>
    <w:rsid w:val="00427D1F"/>
    <w:rsid w:val="004300EE"/>
    <w:rsid w:val="00435436"/>
    <w:rsid w:val="00437785"/>
    <w:rsid w:val="00444D94"/>
    <w:rsid w:val="00446431"/>
    <w:rsid w:val="00454E1E"/>
    <w:rsid w:val="0045793B"/>
    <w:rsid w:val="0046021D"/>
    <w:rsid w:val="00460AB0"/>
    <w:rsid w:val="00462D15"/>
    <w:rsid w:val="00466495"/>
    <w:rsid w:val="0046725B"/>
    <w:rsid w:val="00467A61"/>
    <w:rsid w:val="00470F65"/>
    <w:rsid w:val="00472D0B"/>
    <w:rsid w:val="00473831"/>
    <w:rsid w:val="0047391C"/>
    <w:rsid w:val="00473DD1"/>
    <w:rsid w:val="00473E59"/>
    <w:rsid w:val="00475F7D"/>
    <w:rsid w:val="00476973"/>
    <w:rsid w:val="004778DC"/>
    <w:rsid w:val="004973E8"/>
    <w:rsid w:val="004A21CF"/>
    <w:rsid w:val="004A425F"/>
    <w:rsid w:val="004A6473"/>
    <w:rsid w:val="004A6FAD"/>
    <w:rsid w:val="004A7554"/>
    <w:rsid w:val="004A7B21"/>
    <w:rsid w:val="004B4393"/>
    <w:rsid w:val="004B510C"/>
    <w:rsid w:val="004B5F70"/>
    <w:rsid w:val="004C05B9"/>
    <w:rsid w:val="004C14EB"/>
    <w:rsid w:val="004C6472"/>
    <w:rsid w:val="004D049E"/>
    <w:rsid w:val="004D79E0"/>
    <w:rsid w:val="004E155C"/>
    <w:rsid w:val="004E2144"/>
    <w:rsid w:val="004E283C"/>
    <w:rsid w:val="004E3FD7"/>
    <w:rsid w:val="004F2AD1"/>
    <w:rsid w:val="00521411"/>
    <w:rsid w:val="0052361E"/>
    <w:rsid w:val="00523FEF"/>
    <w:rsid w:val="00525AEB"/>
    <w:rsid w:val="005260D4"/>
    <w:rsid w:val="005333D3"/>
    <w:rsid w:val="00537F4D"/>
    <w:rsid w:val="00541394"/>
    <w:rsid w:val="00542502"/>
    <w:rsid w:val="00547628"/>
    <w:rsid w:val="00551D79"/>
    <w:rsid w:val="0055368E"/>
    <w:rsid w:val="0055377A"/>
    <w:rsid w:val="00553DA0"/>
    <w:rsid w:val="00556E1B"/>
    <w:rsid w:val="005661C7"/>
    <w:rsid w:val="005912ED"/>
    <w:rsid w:val="005937E2"/>
    <w:rsid w:val="00595DC1"/>
    <w:rsid w:val="005A12E9"/>
    <w:rsid w:val="005A2FBE"/>
    <w:rsid w:val="005A382B"/>
    <w:rsid w:val="005A5DA0"/>
    <w:rsid w:val="005A62F1"/>
    <w:rsid w:val="005A7F19"/>
    <w:rsid w:val="005B2716"/>
    <w:rsid w:val="005B3CC9"/>
    <w:rsid w:val="005B660C"/>
    <w:rsid w:val="005B700D"/>
    <w:rsid w:val="005C0698"/>
    <w:rsid w:val="005C4058"/>
    <w:rsid w:val="005D06C9"/>
    <w:rsid w:val="005D234F"/>
    <w:rsid w:val="005D5B6F"/>
    <w:rsid w:val="005D646F"/>
    <w:rsid w:val="005D7D91"/>
    <w:rsid w:val="005E1A73"/>
    <w:rsid w:val="005E501E"/>
    <w:rsid w:val="005E6F5D"/>
    <w:rsid w:val="005E723C"/>
    <w:rsid w:val="005F22D6"/>
    <w:rsid w:val="005F45A0"/>
    <w:rsid w:val="005F4647"/>
    <w:rsid w:val="005F52BC"/>
    <w:rsid w:val="005F6ABF"/>
    <w:rsid w:val="005F7FD8"/>
    <w:rsid w:val="0060119B"/>
    <w:rsid w:val="00601613"/>
    <w:rsid w:val="0060165A"/>
    <w:rsid w:val="00604C53"/>
    <w:rsid w:val="006066B1"/>
    <w:rsid w:val="00607561"/>
    <w:rsid w:val="006138E4"/>
    <w:rsid w:val="006168BE"/>
    <w:rsid w:val="00621650"/>
    <w:rsid w:val="00621DB0"/>
    <w:rsid w:val="00623411"/>
    <w:rsid w:val="006238D2"/>
    <w:rsid w:val="006255F6"/>
    <w:rsid w:val="00634BDF"/>
    <w:rsid w:val="006408ED"/>
    <w:rsid w:val="00640FE4"/>
    <w:rsid w:val="00650F2D"/>
    <w:rsid w:val="00652308"/>
    <w:rsid w:val="00652F23"/>
    <w:rsid w:val="0065329B"/>
    <w:rsid w:val="00654D19"/>
    <w:rsid w:val="00660398"/>
    <w:rsid w:val="00660BEC"/>
    <w:rsid w:val="006639E2"/>
    <w:rsid w:val="00663B27"/>
    <w:rsid w:val="00663E0C"/>
    <w:rsid w:val="00667D0B"/>
    <w:rsid w:val="00671410"/>
    <w:rsid w:val="00673151"/>
    <w:rsid w:val="0067335A"/>
    <w:rsid w:val="00673AC3"/>
    <w:rsid w:val="00674F9B"/>
    <w:rsid w:val="00676684"/>
    <w:rsid w:val="00677FBE"/>
    <w:rsid w:val="006813C1"/>
    <w:rsid w:val="00681C46"/>
    <w:rsid w:val="00685B72"/>
    <w:rsid w:val="00686446"/>
    <w:rsid w:val="00687FCE"/>
    <w:rsid w:val="0069091A"/>
    <w:rsid w:val="0069294F"/>
    <w:rsid w:val="00694D7C"/>
    <w:rsid w:val="006955A4"/>
    <w:rsid w:val="00696D0A"/>
    <w:rsid w:val="006975C4"/>
    <w:rsid w:val="006A414D"/>
    <w:rsid w:val="006A4406"/>
    <w:rsid w:val="006A592B"/>
    <w:rsid w:val="006B2900"/>
    <w:rsid w:val="006C06B7"/>
    <w:rsid w:val="006C160D"/>
    <w:rsid w:val="006C35E7"/>
    <w:rsid w:val="006C69F7"/>
    <w:rsid w:val="006D0362"/>
    <w:rsid w:val="006D2DFF"/>
    <w:rsid w:val="006D3CE3"/>
    <w:rsid w:val="006D4B00"/>
    <w:rsid w:val="006D61E4"/>
    <w:rsid w:val="006D769B"/>
    <w:rsid w:val="006E1153"/>
    <w:rsid w:val="006E1560"/>
    <w:rsid w:val="006E2593"/>
    <w:rsid w:val="006E2B65"/>
    <w:rsid w:val="006E7017"/>
    <w:rsid w:val="006F082B"/>
    <w:rsid w:val="006F3BA4"/>
    <w:rsid w:val="0070308D"/>
    <w:rsid w:val="00705FA5"/>
    <w:rsid w:val="00706E08"/>
    <w:rsid w:val="007116E8"/>
    <w:rsid w:val="0071575D"/>
    <w:rsid w:val="00715DF5"/>
    <w:rsid w:val="007238A3"/>
    <w:rsid w:val="00726E20"/>
    <w:rsid w:val="00730470"/>
    <w:rsid w:val="00731041"/>
    <w:rsid w:val="007331F9"/>
    <w:rsid w:val="007360C5"/>
    <w:rsid w:val="00741612"/>
    <w:rsid w:val="007518F6"/>
    <w:rsid w:val="00751D23"/>
    <w:rsid w:val="007545ED"/>
    <w:rsid w:val="00760F99"/>
    <w:rsid w:val="00761E4C"/>
    <w:rsid w:val="007636A1"/>
    <w:rsid w:val="00773F4D"/>
    <w:rsid w:val="00775F04"/>
    <w:rsid w:val="00776397"/>
    <w:rsid w:val="0078031C"/>
    <w:rsid w:val="00782F57"/>
    <w:rsid w:val="00791204"/>
    <w:rsid w:val="007938C2"/>
    <w:rsid w:val="00793BED"/>
    <w:rsid w:val="00795DBF"/>
    <w:rsid w:val="007A0C39"/>
    <w:rsid w:val="007A36BD"/>
    <w:rsid w:val="007A684D"/>
    <w:rsid w:val="007B3D13"/>
    <w:rsid w:val="007B5828"/>
    <w:rsid w:val="007B58FC"/>
    <w:rsid w:val="007C1472"/>
    <w:rsid w:val="007C1950"/>
    <w:rsid w:val="007C7214"/>
    <w:rsid w:val="007D22ED"/>
    <w:rsid w:val="007D4427"/>
    <w:rsid w:val="007D4C48"/>
    <w:rsid w:val="007D79BD"/>
    <w:rsid w:val="007E3DD3"/>
    <w:rsid w:val="007E3EA2"/>
    <w:rsid w:val="007E57B9"/>
    <w:rsid w:val="007E6337"/>
    <w:rsid w:val="007F3DFE"/>
    <w:rsid w:val="007F6B60"/>
    <w:rsid w:val="007F7FF8"/>
    <w:rsid w:val="00801052"/>
    <w:rsid w:val="00803100"/>
    <w:rsid w:val="00803D1F"/>
    <w:rsid w:val="00803FA6"/>
    <w:rsid w:val="00806AF9"/>
    <w:rsid w:val="00811259"/>
    <w:rsid w:val="00812E09"/>
    <w:rsid w:val="008133AA"/>
    <w:rsid w:val="0081368D"/>
    <w:rsid w:val="00817447"/>
    <w:rsid w:val="008175CF"/>
    <w:rsid w:val="0082036A"/>
    <w:rsid w:val="00820764"/>
    <w:rsid w:val="00820ACE"/>
    <w:rsid w:val="00822231"/>
    <w:rsid w:val="00823519"/>
    <w:rsid w:val="00830B16"/>
    <w:rsid w:val="00840953"/>
    <w:rsid w:val="00842C1A"/>
    <w:rsid w:val="0084336D"/>
    <w:rsid w:val="00843FBC"/>
    <w:rsid w:val="00852609"/>
    <w:rsid w:val="00854EBF"/>
    <w:rsid w:val="00862105"/>
    <w:rsid w:val="00863353"/>
    <w:rsid w:val="00864B58"/>
    <w:rsid w:val="008655FD"/>
    <w:rsid w:val="00874C33"/>
    <w:rsid w:val="00875E15"/>
    <w:rsid w:val="00880491"/>
    <w:rsid w:val="00890BA7"/>
    <w:rsid w:val="008937CD"/>
    <w:rsid w:val="0089786E"/>
    <w:rsid w:val="008A0DD6"/>
    <w:rsid w:val="008A46D5"/>
    <w:rsid w:val="008A5FB1"/>
    <w:rsid w:val="008A6323"/>
    <w:rsid w:val="008B2D3C"/>
    <w:rsid w:val="008B63EC"/>
    <w:rsid w:val="008B754A"/>
    <w:rsid w:val="008C2E06"/>
    <w:rsid w:val="008C526A"/>
    <w:rsid w:val="008D0268"/>
    <w:rsid w:val="008D10DC"/>
    <w:rsid w:val="008D190C"/>
    <w:rsid w:val="008D4FF1"/>
    <w:rsid w:val="008D6A9E"/>
    <w:rsid w:val="008E1F37"/>
    <w:rsid w:val="008E238C"/>
    <w:rsid w:val="008E278E"/>
    <w:rsid w:val="008E2A5B"/>
    <w:rsid w:val="008E33E7"/>
    <w:rsid w:val="008E37E8"/>
    <w:rsid w:val="008E3E6A"/>
    <w:rsid w:val="008E65B7"/>
    <w:rsid w:val="008F0435"/>
    <w:rsid w:val="008F155D"/>
    <w:rsid w:val="008F6145"/>
    <w:rsid w:val="00902E66"/>
    <w:rsid w:val="00903DB6"/>
    <w:rsid w:val="00906E74"/>
    <w:rsid w:val="009075ED"/>
    <w:rsid w:val="00907EBE"/>
    <w:rsid w:val="0091159C"/>
    <w:rsid w:val="00912224"/>
    <w:rsid w:val="00921177"/>
    <w:rsid w:val="00922700"/>
    <w:rsid w:val="00931F1A"/>
    <w:rsid w:val="00932835"/>
    <w:rsid w:val="00933B2C"/>
    <w:rsid w:val="00934C8C"/>
    <w:rsid w:val="009365B8"/>
    <w:rsid w:val="00936940"/>
    <w:rsid w:val="00942C2D"/>
    <w:rsid w:val="00943774"/>
    <w:rsid w:val="0094610B"/>
    <w:rsid w:val="009469E9"/>
    <w:rsid w:val="00951E68"/>
    <w:rsid w:val="00952174"/>
    <w:rsid w:val="009558D0"/>
    <w:rsid w:val="00957C45"/>
    <w:rsid w:val="0096036F"/>
    <w:rsid w:val="00965D35"/>
    <w:rsid w:val="00972C2B"/>
    <w:rsid w:val="00973803"/>
    <w:rsid w:val="00973CDE"/>
    <w:rsid w:val="0097443F"/>
    <w:rsid w:val="00975673"/>
    <w:rsid w:val="00976026"/>
    <w:rsid w:val="00981DD2"/>
    <w:rsid w:val="00984FEB"/>
    <w:rsid w:val="00991517"/>
    <w:rsid w:val="009935F3"/>
    <w:rsid w:val="0099536F"/>
    <w:rsid w:val="009973F2"/>
    <w:rsid w:val="009979D4"/>
    <w:rsid w:val="009A12BB"/>
    <w:rsid w:val="009A1FC8"/>
    <w:rsid w:val="009A666E"/>
    <w:rsid w:val="009A7455"/>
    <w:rsid w:val="009B3355"/>
    <w:rsid w:val="009B7A98"/>
    <w:rsid w:val="009C0654"/>
    <w:rsid w:val="009D6163"/>
    <w:rsid w:val="009E4A7A"/>
    <w:rsid w:val="009F1E34"/>
    <w:rsid w:val="009F5158"/>
    <w:rsid w:val="009F5313"/>
    <w:rsid w:val="009F79C5"/>
    <w:rsid w:val="00A00E1E"/>
    <w:rsid w:val="00A04F39"/>
    <w:rsid w:val="00A05D27"/>
    <w:rsid w:val="00A11E3A"/>
    <w:rsid w:val="00A17F49"/>
    <w:rsid w:val="00A238B0"/>
    <w:rsid w:val="00A2406C"/>
    <w:rsid w:val="00A2747D"/>
    <w:rsid w:val="00A2747F"/>
    <w:rsid w:val="00A27D01"/>
    <w:rsid w:val="00A32F39"/>
    <w:rsid w:val="00A34B84"/>
    <w:rsid w:val="00A4073D"/>
    <w:rsid w:val="00A421BD"/>
    <w:rsid w:val="00A43AD0"/>
    <w:rsid w:val="00A43B33"/>
    <w:rsid w:val="00A46437"/>
    <w:rsid w:val="00A50F74"/>
    <w:rsid w:val="00A62FE7"/>
    <w:rsid w:val="00A6568E"/>
    <w:rsid w:val="00A70546"/>
    <w:rsid w:val="00A71844"/>
    <w:rsid w:val="00A745A5"/>
    <w:rsid w:val="00A75002"/>
    <w:rsid w:val="00A827F3"/>
    <w:rsid w:val="00A94DF1"/>
    <w:rsid w:val="00A973E9"/>
    <w:rsid w:val="00AA0196"/>
    <w:rsid w:val="00AC2188"/>
    <w:rsid w:val="00AC42AA"/>
    <w:rsid w:val="00AC52F8"/>
    <w:rsid w:val="00AC5C39"/>
    <w:rsid w:val="00AC5CAA"/>
    <w:rsid w:val="00AC5D5E"/>
    <w:rsid w:val="00AC6BBA"/>
    <w:rsid w:val="00AD06FF"/>
    <w:rsid w:val="00AD080A"/>
    <w:rsid w:val="00AD0ACE"/>
    <w:rsid w:val="00AD1E1A"/>
    <w:rsid w:val="00AD2779"/>
    <w:rsid w:val="00AD27C5"/>
    <w:rsid w:val="00AD2A74"/>
    <w:rsid w:val="00AE0C1E"/>
    <w:rsid w:val="00AE1B92"/>
    <w:rsid w:val="00AE48FC"/>
    <w:rsid w:val="00AE7005"/>
    <w:rsid w:val="00AF0C33"/>
    <w:rsid w:val="00AF65E8"/>
    <w:rsid w:val="00AF6A2E"/>
    <w:rsid w:val="00B03739"/>
    <w:rsid w:val="00B03926"/>
    <w:rsid w:val="00B041A8"/>
    <w:rsid w:val="00B0443A"/>
    <w:rsid w:val="00B051E9"/>
    <w:rsid w:val="00B06014"/>
    <w:rsid w:val="00B06ED5"/>
    <w:rsid w:val="00B07A55"/>
    <w:rsid w:val="00B10457"/>
    <w:rsid w:val="00B2138A"/>
    <w:rsid w:val="00B2203C"/>
    <w:rsid w:val="00B24C30"/>
    <w:rsid w:val="00B24EE6"/>
    <w:rsid w:val="00B26DDD"/>
    <w:rsid w:val="00B3114C"/>
    <w:rsid w:val="00B4230F"/>
    <w:rsid w:val="00B5124A"/>
    <w:rsid w:val="00B521B0"/>
    <w:rsid w:val="00B601F5"/>
    <w:rsid w:val="00B61420"/>
    <w:rsid w:val="00B67C4C"/>
    <w:rsid w:val="00B70D11"/>
    <w:rsid w:val="00B72A90"/>
    <w:rsid w:val="00B7309C"/>
    <w:rsid w:val="00B769B5"/>
    <w:rsid w:val="00B7705C"/>
    <w:rsid w:val="00B77125"/>
    <w:rsid w:val="00B84603"/>
    <w:rsid w:val="00B92655"/>
    <w:rsid w:val="00B94B88"/>
    <w:rsid w:val="00B952B0"/>
    <w:rsid w:val="00BA2D6F"/>
    <w:rsid w:val="00BB0246"/>
    <w:rsid w:val="00BB13FE"/>
    <w:rsid w:val="00BB283A"/>
    <w:rsid w:val="00BC47DC"/>
    <w:rsid w:val="00BD075B"/>
    <w:rsid w:val="00BD32E9"/>
    <w:rsid w:val="00BD5CD6"/>
    <w:rsid w:val="00BD6302"/>
    <w:rsid w:val="00BD7128"/>
    <w:rsid w:val="00BE1075"/>
    <w:rsid w:val="00BE4985"/>
    <w:rsid w:val="00BE6DB0"/>
    <w:rsid w:val="00BF03F5"/>
    <w:rsid w:val="00BF4CB0"/>
    <w:rsid w:val="00BF77DF"/>
    <w:rsid w:val="00BF7CF8"/>
    <w:rsid w:val="00C049A1"/>
    <w:rsid w:val="00C06BC2"/>
    <w:rsid w:val="00C07C34"/>
    <w:rsid w:val="00C11A3F"/>
    <w:rsid w:val="00C11D67"/>
    <w:rsid w:val="00C121AA"/>
    <w:rsid w:val="00C22D12"/>
    <w:rsid w:val="00C24ADA"/>
    <w:rsid w:val="00C24E80"/>
    <w:rsid w:val="00C25B31"/>
    <w:rsid w:val="00C25F8E"/>
    <w:rsid w:val="00C276AB"/>
    <w:rsid w:val="00C34001"/>
    <w:rsid w:val="00C342D6"/>
    <w:rsid w:val="00C35426"/>
    <w:rsid w:val="00C452A5"/>
    <w:rsid w:val="00C467A5"/>
    <w:rsid w:val="00C52F15"/>
    <w:rsid w:val="00C53820"/>
    <w:rsid w:val="00C538E6"/>
    <w:rsid w:val="00C5574C"/>
    <w:rsid w:val="00C6041F"/>
    <w:rsid w:val="00C64F64"/>
    <w:rsid w:val="00C6699F"/>
    <w:rsid w:val="00C73C4C"/>
    <w:rsid w:val="00C75A4F"/>
    <w:rsid w:val="00C829FF"/>
    <w:rsid w:val="00C83AC4"/>
    <w:rsid w:val="00C84AE8"/>
    <w:rsid w:val="00C85F67"/>
    <w:rsid w:val="00C93109"/>
    <w:rsid w:val="00C93DDC"/>
    <w:rsid w:val="00C9421E"/>
    <w:rsid w:val="00C944A2"/>
    <w:rsid w:val="00C948A5"/>
    <w:rsid w:val="00CA0AF9"/>
    <w:rsid w:val="00CA245B"/>
    <w:rsid w:val="00CA3F76"/>
    <w:rsid w:val="00CA4247"/>
    <w:rsid w:val="00CA49C2"/>
    <w:rsid w:val="00CB1557"/>
    <w:rsid w:val="00CB2E53"/>
    <w:rsid w:val="00CB3F67"/>
    <w:rsid w:val="00CB3F75"/>
    <w:rsid w:val="00CB4431"/>
    <w:rsid w:val="00CB57C6"/>
    <w:rsid w:val="00CB6112"/>
    <w:rsid w:val="00CD1069"/>
    <w:rsid w:val="00CD20D2"/>
    <w:rsid w:val="00CF096E"/>
    <w:rsid w:val="00CF0D85"/>
    <w:rsid w:val="00CF3621"/>
    <w:rsid w:val="00CF6447"/>
    <w:rsid w:val="00CF6832"/>
    <w:rsid w:val="00D004AA"/>
    <w:rsid w:val="00D01382"/>
    <w:rsid w:val="00D0138C"/>
    <w:rsid w:val="00D067B4"/>
    <w:rsid w:val="00D10743"/>
    <w:rsid w:val="00D10CFE"/>
    <w:rsid w:val="00D137FA"/>
    <w:rsid w:val="00D1645A"/>
    <w:rsid w:val="00D17CAC"/>
    <w:rsid w:val="00D200EB"/>
    <w:rsid w:val="00D20460"/>
    <w:rsid w:val="00D22E37"/>
    <w:rsid w:val="00D22E4C"/>
    <w:rsid w:val="00D25352"/>
    <w:rsid w:val="00D255B2"/>
    <w:rsid w:val="00D26F72"/>
    <w:rsid w:val="00D272AD"/>
    <w:rsid w:val="00D30F22"/>
    <w:rsid w:val="00D33D51"/>
    <w:rsid w:val="00D359DA"/>
    <w:rsid w:val="00D365A9"/>
    <w:rsid w:val="00D37A96"/>
    <w:rsid w:val="00D37D77"/>
    <w:rsid w:val="00D421F3"/>
    <w:rsid w:val="00D43014"/>
    <w:rsid w:val="00D44917"/>
    <w:rsid w:val="00D44D3A"/>
    <w:rsid w:val="00D467CD"/>
    <w:rsid w:val="00D520D1"/>
    <w:rsid w:val="00D5244C"/>
    <w:rsid w:val="00D56E1A"/>
    <w:rsid w:val="00D60C80"/>
    <w:rsid w:val="00D6433A"/>
    <w:rsid w:val="00D645A4"/>
    <w:rsid w:val="00D6521B"/>
    <w:rsid w:val="00D679A1"/>
    <w:rsid w:val="00D7625A"/>
    <w:rsid w:val="00D80262"/>
    <w:rsid w:val="00D85966"/>
    <w:rsid w:val="00D85E3C"/>
    <w:rsid w:val="00D85F85"/>
    <w:rsid w:val="00D866E8"/>
    <w:rsid w:val="00D87D46"/>
    <w:rsid w:val="00D87F3B"/>
    <w:rsid w:val="00D87F68"/>
    <w:rsid w:val="00D9024B"/>
    <w:rsid w:val="00D935FF"/>
    <w:rsid w:val="00D9397E"/>
    <w:rsid w:val="00D94046"/>
    <w:rsid w:val="00D956C8"/>
    <w:rsid w:val="00D95709"/>
    <w:rsid w:val="00D96F42"/>
    <w:rsid w:val="00D97F4A"/>
    <w:rsid w:val="00DA4ED6"/>
    <w:rsid w:val="00DA53BA"/>
    <w:rsid w:val="00DA7DDC"/>
    <w:rsid w:val="00DB171F"/>
    <w:rsid w:val="00DB50EE"/>
    <w:rsid w:val="00DB65CC"/>
    <w:rsid w:val="00DC1A14"/>
    <w:rsid w:val="00DC4F93"/>
    <w:rsid w:val="00DC5366"/>
    <w:rsid w:val="00DC7CA9"/>
    <w:rsid w:val="00DD3D16"/>
    <w:rsid w:val="00DE2DCF"/>
    <w:rsid w:val="00DE5201"/>
    <w:rsid w:val="00DE5A41"/>
    <w:rsid w:val="00DE5CBB"/>
    <w:rsid w:val="00DF1734"/>
    <w:rsid w:val="00DF3665"/>
    <w:rsid w:val="00DF457F"/>
    <w:rsid w:val="00DF68FA"/>
    <w:rsid w:val="00E0759E"/>
    <w:rsid w:val="00E11D8B"/>
    <w:rsid w:val="00E14BA7"/>
    <w:rsid w:val="00E216A2"/>
    <w:rsid w:val="00E22472"/>
    <w:rsid w:val="00E23B4C"/>
    <w:rsid w:val="00E26A70"/>
    <w:rsid w:val="00E30B7C"/>
    <w:rsid w:val="00E45147"/>
    <w:rsid w:val="00E55DDD"/>
    <w:rsid w:val="00E609A6"/>
    <w:rsid w:val="00E6533C"/>
    <w:rsid w:val="00E81B71"/>
    <w:rsid w:val="00E848ED"/>
    <w:rsid w:val="00E87C27"/>
    <w:rsid w:val="00E94289"/>
    <w:rsid w:val="00E95F5D"/>
    <w:rsid w:val="00E965D3"/>
    <w:rsid w:val="00E96B64"/>
    <w:rsid w:val="00EA19AD"/>
    <w:rsid w:val="00EA4542"/>
    <w:rsid w:val="00EA4849"/>
    <w:rsid w:val="00EA54D4"/>
    <w:rsid w:val="00EA672C"/>
    <w:rsid w:val="00EB4105"/>
    <w:rsid w:val="00EB4FE6"/>
    <w:rsid w:val="00EB6D3D"/>
    <w:rsid w:val="00EB7291"/>
    <w:rsid w:val="00EC6B88"/>
    <w:rsid w:val="00EC7146"/>
    <w:rsid w:val="00ED02A8"/>
    <w:rsid w:val="00ED26A3"/>
    <w:rsid w:val="00ED50EC"/>
    <w:rsid w:val="00EF1BE0"/>
    <w:rsid w:val="00EF7B87"/>
    <w:rsid w:val="00F063E9"/>
    <w:rsid w:val="00F10070"/>
    <w:rsid w:val="00F1115D"/>
    <w:rsid w:val="00F1492C"/>
    <w:rsid w:val="00F20341"/>
    <w:rsid w:val="00F20C21"/>
    <w:rsid w:val="00F27B52"/>
    <w:rsid w:val="00F337F5"/>
    <w:rsid w:val="00F35637"/>
    <w:rsid w:val="00F47629"/>
    <w:rsid w:val="00F51EE2"/>
    <w:rsid w:val="00F52120"/>
    <w:rsid w:val="00F538A7"/>
    <w:rsid w:val="00F66222"/>
    <w:rsid w:val="00F7252C"/>
    <w:rsid w:val="00F73D28"/>
    <w:rsid w:val="00F744B7"/>
    <w:rsid w:val="00F74AF5"/>
    <w:rsid w:val="00F81B18"/>
    <w:rsid w:val="00F83D3B"/>
    <w:rsid w:val="00F867C6"/>
    <w:rsid w:val="00F86E31"/>
    <w:rsid w:val="00F87365"/>
    <w:rsid w:val="00F911C8"/>
    <w:rsid w:val="00F93246"/>
    <w:rsid w:val="00F95672"/>
    <w:rsid w:val="00FA07EE"/>
    <w:rsid w:val="00FA7A24"/>
    <w:rsid w:val="00FA7CB4"/>
    <w:rsid w:val="00FB25D2"/>
    <w:rsid w:val="00FC26DD"/>
    <w:rsid w:val="00FC48FF"/>
    <w:rsid w:val="00FD0C28"/>
    <w:rsid w:val="00FD60BF"/>
    <w:rsid w:val="00FD63B8"/>
    <w:rsid w:val="00FE214B"/>
    <w:rsid w:val="00FE2282"/>
    <w:rsid w:val="00FE2A23"/>
    <w:rsid w:val="00FE3B00"/>
    <w:rsid w:val="00FE55C4"/>
    <w:rsid w:val="00FE6106"/>
    <w:rsid w:val="00FF49D4"/>
    <w:rsid w:val="00FF7C7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116E8"/>
    <w:rPr>
      <w:sz w:val="24"/>
      <w:szCs w:val="24"/>
    </w:rPr>
  </w:style>
  <w:style w:type="paragraph" w:styleId="1">
    <w:name w:val="heading 1"/>
    <w:basedOn w:val="a0"/>
    <w:next w:val="a0"/>
    <w:qFormat/>
    <w:rsid w:val="00C84AE8"/>
    <w:pPr>
      <w:keepNext/>
      <w:spacing w:before="240" w:after="60"/>
      <w:outlineLvl w:val="0"/>
    </w:pPr>
    <w:rPr>
      <w:rFonts w:ascii="Arial" w:hAnsi="Arial" w:cs="Arial"/>
      <w:b/>
      <w:bCs/>
      <w:kern w:val="32"/>
      <w:sz w:val="32"/>
      <w:szCs w:val="32"/>
    </w:rPr>
  </w:style>
  <w:style w:type="paragraph" w:styleId="20">
    <w:name w:val="heading 2"/>
    <w:basedOn w:val="a0"/>
    <w:next w:val="a0"/>
    <w:link w:val="2Char"/>
    <w:qFormat/>
    <w:rsid w:val="00C84AE8"/>
    <w:pPr>
      <w:keepNext/>
      <w:spacing w:before="240" w:after="60"/>
      <w:outlineLvl w:val="1"/>
    </w:pPr>
    <w:rPr>
      <w:rFonts w:ascii="Arial" w:hAnsi="Arial" w:cs="Arial"/>
      <w:b/>
      <w:bCs/>
      <w:i/>
      <w:iCs/>
      <w:sz w:val="28"/>
      <w:szCs w:val="28"/>
    </w:rPr>
  </w:style>
  <w:style w:type="paragraph" w:styleId="3">
    <w:name w:val="heading 3"/>
    <w:basedOn w:val="a0"/>
    <w:next w:val="a0"/>
    <w:link w:val="3Char"/>
    <w:semiHidden/>
    <w:unhideWhenUsed/>
    <w:qFormat/>
    <w:rsid w:val="001A1780"/>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1">
    <w:name w:val="Style1"/>
    <w:basedOn w:val="a0"/>
    <w:rsid w:val="00403C91"/>
  </w:style>
  <w:style w:type="paragraph" w:styleId="10">
    <w:name w:val="toc 1"/>
    <w:basedOn w:val="a0"/>
    <w:next w:val="a0"/>
    <w:autoRedefine/>
    <w:semiHidden/>
    <w:rsid w:val="004022CE"/>
    <w:pPr>
      <w:spacing w:before="120" w:after="120" w:line="280" w:lineRule="atLeast"/>
    </w:pPr>
    <w:rPr>
      <w:b/>
    </w:rPr>
  </w:style>
  <w:style w:type="character" w:styleId="-">
    <w:name w:val="Hyperlink"/>
    <w:rsid w:val="004022CE"/>
    <w:rPr>
      <w:rFonts w:ascii="Tahoma" w:hAnsi="Tahoma"/>
      <w:color w:val="14718C"/>
      <w:sz w:val="18"/>
      <w:u w:val="none"/>
    </w:rPr>
  </w:style>
  <w:style w:type="paragraph" w:customStyle="1" w:styleId="2">
    <w:name w:val="ΗΕΑΔΙΝΓ 2"/>
    <w:basedOn w:val="a0"/>
    <w:next w:val="a0"/>
    <w:autoRedefine/>
    <w:rsid w:val="00C84AE8"/>
    <w:pPr>
      <w:numPr>
        <w:numId w:val="1"/>
      </w:numPr>
      <w:overflowPunct w:val="0"/>
      <w:autoSpaceDE w:val="0"/>
      <w:autoSpaceDN w:val="0"/>
      <w:adjustRightInd w:val="0"/>
      <w:textAlignment w:val="baseline"/>
    </w:pPr>
    <w:rPr>
      <w:rFonts w:ascii="Verdana" w:hAnsi="Verdana"/>
      <w:b/>
      <w:sz w:val="18"/>
    </w:rPr>
  </w:style>
  <w:style w:type="paragraph" w:customStyle="1" w:styleId="Heading11">
    <w:name w:val="Heading 11"/>
    <w:basedOn w:val="1"/>
    <w:next w:val="1"/>
    <w:autoRedefine/>
    <w:rsid w:val="00C84AE8"/>
    <w:pPr>
      <w:numPr>
        <w:numId w:val="2"/>
      </w:numPr>
      <w:overflowPunct w:val="0"/>
      <w:autoSpaceDE w:val="0"/>
      <w:autoSpaceDN w:val="0"/>
      <w:adjustRightInd w:val="0"/>
      <w:spacing w:before="0" w:after="120"/>
      <w:textAlignment w:val="baseline"/>
    </w:pPr>
    <w:rPr>
      <w:rFonts w:ascii="Verdana" w:hAnsi="Verdana" w:cs="Times New Roman"/>
      <w:sz w:val="18"/>
      <w:szCs w:val="20"/>
    </w:rPr>
  </w:style>
  <w:style w:type="paragraph" w:customStyle="1" w:styleId="StyleHeading2JustifiedBefore0ptAfter0ptLinespac">
    <w:name w:val="Style Heading 2 + Justified Before:  0 pt After:  0 pt Line spac..."/>
    <w:basedOn w:val="20"/>
    <w:autoRedefine/>
    <w:rsid w:val="00C84AE8"/>
    <w:pPr>
      <w:overflowPunct w:val="0"/>
      <w:autoSpaceDE w:val="0"/>
      <w:autoSpaceDN w:val="0"/>
      <w:adjustRightInd w:val="0"/>
      <w:spacing w:before="0" w:after="0"/>
      <w:textAlignment w:val="baseline"/>
    </w:pPr>
    <w:rPr>
      <w:rFonts w:ascii="Verdana" w:hAnsi="Verdana" w:cs="Times New Roman"/>
      <w:i w:val="0"/>
      <w:sz w:val="18"/>
      <w:szCs w:val="20"/>
    </w:rPr>
  </w:style>
  <w:style w:type="paragraph" w:customStyle="1" w:styleId="DIM1">
    <w:name w:val="DIM1"/>
    <w:basedOn w:val="a0"/>
    <w:autoRedefine/>
    <w:rsid w:val="00C84AE8"/>
    <w:pPr>
      <w:numPr>
        <w:numId w:val="3"/>
      </w:numPr>
      <w:tabs>
        <w:tab w:val="left" w:pos="535"/>
      </w:tabs>
      <w:overflowPunct w:val="0"/>
      <w:autoSpaceDE w:val="0"/>
      <w:autoSpaceDN w:val="0"/>
      <w:adjustRightInd w:val="0"/>
      <w:spacing w:after="120" w:line="280" w:lineRule="atLeast"/>
      <w:textAlignment w:val="baseline"/>
    </w:pPr>
    <w:rPr>
      <w:rFonts w:ascii="Verdana" w:hAnsi="Verdana"/>
      <w:sz w:val="18"/>
    </w:rPr>
  </w:style>
  <w:style w:type="paragraph" w:customStyle="1" w:styleId="DIM2">
    <w:name w:val="DIM2"/>
    <w:basedOn w:val="a0"/>
    <w:autoRedefine/>
    <w:rsid w:val="00C84AE8"/>
    <w:pPr>
      <w:numPr>
        <w:ilvl w:val="1"/>
        <w:numId w:val="4"/>
      </w:numPr>
      <w:overflowPunct w:val="0"/>
      <w:autoSpaceDE w:val="0"/>
      <w:autoSpaceDN w:val="0"/>
      <w:adjustRightInd w:val="0"/>
      <w:spacing w:after="120" w:line="280" w:lineRule="atLeast"/>
      <w:textAlignment w:val="baseline"/>
    </w:pPr>
    <w:rPr>
      <w:lang w:val="en-US"/>
    </w:rPr>
  </w:style>
  <w:style w:type="character" w:customStyle="1" w:styleId="format1">
    <w:name w:val="format 1"/>
    <w:rsid w:val="00393BE9"/>
    <w:rPr>
      <w:rFonts w:ascii="Tahoma" w:hAnsi="Tahoma" w:hint="default"/>
      <w:color w:val="auto"/>
      <w:sz w:val="18"/>
      <w:szCs w:val="24"/>
      <w:lang w:val="en-GB" w:eastAsia="en-GB" w:bidi="ar-SA"/>
    </w:rPr>
  </w:style>
  <w:style w:type="table" w:styleId="a4">
    <w:name w:val="Table Grid"/>
    <w:basedOn w:val="a2"/>
    <w:uiPriority w:val="59"/>
    <w:rsid w:val="007116E8"/>
    <w:pPr>
      <w:spacing w:after="80"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semiHidden/>
    <w:rsid w:val="007116E8"/>
    <w:pPr>
      <w:numPr>
        <w:numId w:val="5"/>
      </w:numPr>
      <w:spacing w:after="120"/>
      <w:jc w:val="both"/>
    </w:pPr>
    <w:rPr>
      <w:rFonts w:ascii="Tahoma" w:hAnsi="Tahoma"/>
      <w:sz w:val="22"/>
      <w:szCs w:val="22"/>
      <w:lang w:eastAsia="en-US"/>
    </w:rPr>
  </w:style>
  <w:style w:type="paragraph" w:styleId="a5">
    <w:name w:val="List Paragraph"/>
    <w:basedOn w:val="a0"/>
    <w:uiPriority w:val="99"/>
    <w:qFormat/>
    <w:rsid w:val="00EF7B87"/>
    <w:pPr>
      <w:spacing w:after="200" w:line="276" w:lineRule="auto"/>
      <w:ind w:left="720"/>
      <w:contextualSpacing/>
    </w:pPr>
    <w:rPr>
      <w:rFonts w:ascii="Calibri" w:hAnsi="Calibri"/>
      <w:sz w:val="22"/>
      <w:szCs w:val="22"/>
    </w:rPr>
  </w:style>
  <w:style w:type="paragraph" w:styleId="a6">
    <w:name w:val="header"/>
    <w:basedOn w:val="a0"/>
    <w:link w:val="Char"/>
    <w:rsid w:val="00726E20"/>
    <w:pPr>
      <w:tabs>
        <w:tab w:val="center" w:pos="4153"/>
        <w:tab w:val="right" w:pos="8306"/>
      </w:tabs>
    </w:pPr>
  </w:style>
  <w:style w:type="character" w:customStyle="1" w:styleId="Char">
    <w:name w:val="Κεφαλίδα Char"/>
    <w:link w:val="a6"/>
    <w:rsid w:val="00726E20"/>
    <w:rPr>
      <w:sz w:val="24"/>
      <w:szCs w:val="24"/>
    </w:rPr>
  </w:style>
  <w:style w:type="paragraph" w:styleId="a7">
    <w:name w:val="footer"/>
    <w:basedOn w:val="a0"/>
    <w:link w:val="Char0"/>
    <w:uiPriority w:val="99"/>
    <w:rsid w:val="00726E20"/>
    <w:pPr>
      <w:tabs>
        <w:tab w:val="center" w:pos="4153"/>
        <w:tab w:val="right" w:pos="8306"/>
      </w:tabs>
    </w:pPr>
  </w:style>
  <w:style w:type="character" w:customStyle="1" w:styleId="Char0">
    <w:name w:val="Υποσέλιδο Char"/>
    <w:link w:val="a7"/>
    <w:uiPriority w:val="99"/>
    <w:rsid w:val="00726E20"/>
    <w:rPr>
      <w:sz w:val="24"/>
      <w:szCs w:val="24"/>
    </w:rPr>
  </w:style>
  <w:style w:type="character" w:styleId="a8">
    <w:name w:val="page number"/>
    <w:rsid w:val="00726E20"/>
  </w:style>
  <w:style w:type="character" w:styleId="a9">
    <w:name w:val="Emphasis"/>
    <w:qFormat/>
    <w:rsid w:val="00B769B5"/>
    <w:rPr>
      <w:i/>
      <w:iCs/>
    </w:rPr>
  </w:style>
  <w:style w:type="paragraph" w:styleId="aa">
    <w:name w:val="Balloon Text"/>
    <w:basedOn w:val="a0"/>
    <w:link w:val="Char1"/>
    <w:rsid w:val="00B769B5"/>
    <w:rPr>
      <w:rFonts w:ascii="Tahoma" w:hAnsi="Tahoma" w:cs="Tahoma"/>
      <w:sz w:val="16"/>
      <w:szCs w:val="16"/>
    </w:rPr>
  </w:style>
  <w:style w:type="character" w:customStyle="1" w:styleId="Char1">
    <w:name w:val="Κείμενο πλαισίου Char"/>
    <w:link w:val="aa"/>
    <w:rsid w:val="00B769B5"/>
    <w:rPr>
      <w:rFonts w:ascii="Tahoma" w:hAnsi="Tahoma" w:cs="Tahoma"/>
      <w:sz w:val="16"/>
      <w:szCs w:val="16"/>
    </w:rPr>
  </w:style>
  <w:style w:type="character" w:customStyle="1" w:styleId="2Char">
    <w:name w:val="Επικεφαλίδα 2 Char"/>
    <w:link w:val="20"/>
    <w:locked/>
    <w:rsid w:val="00CB3F75"/>
    <w:rPr>
      <w:rFonts w:ascii="Arial" w:hAnsi="Arial" w:cs="Arial"/>
      <w:b/>
      <w:bCs/>
      <w:i/>
      <w:iCs/>
      <w:sz w:val="28"/>
      <w:szCs w:val="28"/>
    </w:rPr>
  </w:style>
  <w:style w:type="character" w:customStyle="1" w:styleId="3Char">
    <w:name w:val="Επικεφαλίδα 3 Char"/>
    <w:basedOn w:val="a1"/>
    <w:link w:val="3"/>
    <w:rsid w:val="001A1780"/>
    <w:rPr>
      <w:rFonts w:asciiTheme="majorHAnsi" w:eastAsiaTheme="majorEastAsia" w:hAnsiTheme="majorHAnsi" w:cstheme="majorBidi"/>
      <w:b/>
      <w:bCs/>
      <w:color w:val="4F81BD" w:themeColor="accent1"/>
      <w:sz w:val="24"/>
      <w:szCs w:val="24"/>
    </w:rPr>
  </w:style>
  <w:style w:type="character" w:styleId="ab">
    <w:name w:val="annotation reference"/>
    <w:basedOn w:val="a1"/>
    <w:rsid w:val="0042087C"/>
    <w:rPr>
      <w:sz w:val="16"/>
      <w:szCs w:val="16"/>
    </w:rPr>
  </w:style>
  <w:style w:type="paragraph" w:styleId="ac">
    <w:name w:val="annotation text"/>
    <w:basedOn w:val="a0"/>
    <w:link w:val="Char2"/>
    <w:rsid w:val="0042087C"/>
    <w:rPr>
      <w:sz w:val="20"/>
      <w:szCs w:val="20"/>
    </w:rPr>
  </w:style>
  <w:style w:type="character" w:customStyle="1" w:styleId="Char2">
    <w:name w:val="Κείμενο σχολίου Char"/>
    <w:basedOn w:val="a1"/>
    <w:link w:val="ac"/>
    <w:rsid w:val="0042087C"/>
  </w:style>
  <w:style w:type="paragraph" w:styleId="ad">
    <w:name w:val="annotation subject"/>
    <w:basedOn w:val="ac"/>
    <w:next w:val="ac"/>
    <w:link w:val="Char3"/>
    <w:rsid w:val="0042087C"/>
    <w:rPr>
      <w:b/>
      <w:bCs/>
    </w:rPr>
  </w:style>
  <w:style w:type="character" w:customStyle="1" w:styleId="Char3">
    <w:name w:val="Θέμα σχολίου Char"/>
    <w:basedOn w:val="Char2"/>
    <w:link w:val="ad"/>
    <w:rsid w:val="0042087C"/>
    <w:rPr>
      <w:b/>
      <w:bCs/>
    </w:rPr>
  </w:style>
  <w:style w:type="paragraph" w:styleId="ae">
    <w:name w:val="footnote text"/>
    <w:basedOn w:val="a0"/>
    <w:link w:val="Char4"/>
    <w:uiPriority w:val="99"/>
    <w:unhideWhenUsed/>
    <w:rsid w:val="00F20341"/>
    <w:rPr>
      <w:rFonts w:asciiTheme="minorHAnsi" w:eastAsiaTheme="minorHAnsi" w:hAnsiTheme="minorHAnsi" w:cstheme="minorBidi"/>
      <w:sz w:val="20"/>
      <w:szCs w:val="20"/>
      <w:lang w:eastAsia="en-US"/>
    </w:rPr>
  </w:style>
  <w:style w:type="character" w:customStyle="1" w:styleId="Char4">
    <w:name w:val="Κείμενο υποσημείωσης Char"/>
    <w:basedOn w:val="a1"/>
    <w:link w:val="ae"/>
    <w:uiPriority w:val="99"/>
    <w:rsid w:val="00F20341"/>
    <w:rPr>
      <w:rFonts w:asciiTheme="minorHAnsi" w:eastAsiaTheme="minorHAnsi" w:hAnsiTheme="minorHAnsi" w:cstheme="minorBidi"/>
      <w:lang w:eastAsia="en-US"/>
    </w:rPr>
  </w:style>
  <w:style w:type="character" w:styleId="af">
    <w:name w:val="footnote reference"/>
    <w:basedOn w:val="a1"/>
    <w:uiPriority w:val="99"/>
    <w:unhideWhenUsed/>
    <w:rsid w:val="00F20341"/>
    <w:rPr>
      <w:vertAlign w:val="superscript"/>
    </w:rPr>
  </w:style>
  <w:style w:type="paragraph" w:styleId="af0">
    <w:name w:val="endnote text"/>
    <w:basedOn w:val="a0"/>
    <w:link w:val="Char5"/>
    <w:rsid w:val="00A11E3A"/>
    <w:rPr>
      <w:sz w:val="20"/>
      <w:szCs w:val="20"/>
    </w:rPr>
  </w:style>
  <w:style w:type="character" w:customStyle="1" w:styleId="Char5">
    <w:name w:val="Κείμενο σημείωσης τέλους Char"/>
    <w:basedOn w:val="a1"/>
    <w:link w:val="af0"/>
    <w:rsid w:val="00A11E3A"/>
  </w:style>
  <w:style w:type="character" w:styleId="af1">
    <w:name w:val="endnote reference"/>
    <w:basedOn w:val="a1"/>
    <w:rsid w:val="00A11E3A"/>
    <w:rPr>
      <w:vertAlign w:val="superscript"/>
    </w:rPr>
  </w:style>
  <w:style w:type="paragraph" w:styleId="af2">
    <w:name w:val="Quote"/>
    <w:basedOn w:val="a0"/>
    <w:next w:val="a0"/>
    <w:link w:val="Char6"/>
    <w:uiPriority w:val="29"/>
    <w:qFormat/>
    <w:rsid w:val="00663B27"/>
    <w:pPr>
      <w:spacing w:after="200" w:line="276" w:lineRule="auto"/>
    </w:pPr>
    <w:rPr>
      <w:rFonts w:asciiTheme="minorHAnsi" w:eastAsiaTheme="minorEastAsia" w:hAnsiTheme="minorHAnsi" w:cstheme="minorBidi"/>
      <w:i/>
      <w:iCs/>
      <w:color w:val="000000" w:themeColor="text1"/>
      <w:sz w:val="22"/>
      <w:szCs w:val="22"/>
    </w:rPr>
  </w:style>
  <w:style w:type="character" w:customStyle="1" w:styleId="Char6">
    <w:name w:val="Απόσπασμα Char"/>
    <w:basedOn w:val="a1"/>
    <w:link w:val="af2"/>
    <w:uiPriority w:val="29"/>
    <w:rsid w:val="00663B27"/>
    <w:rPr>
      <w:rFonts w:asciiTheme="minorHAnsi" w:eastAsiaTheme="minorEastAsia" w:hAnsiTheme="minorHAnsi" w:cstheme="minorBidi"/>
      <w:i/>
      <w:iCs/>
      <w:color w:val="000000" w:themeColor="text1"/>
      <w:sz w:val="22"/>
      <w:szCs w:val="22"/>
    </w:rPr>
  </w:style>
  <w:style w:type="paragraph" w:styleId="af3">
    <w:name w:val="Intense Quote"/>
    <w:basedOn w:val="a0"/>
    <w:next w:val="a0"/>
    <w:link w:val="Char7"/>
    <w:uiPriority w:val="30"/>
    <w:qFormat/>
    <w:rsid w:val="00413F1F"/>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Char7">
    <w:name w:val="Έντονο εισαγωγικό Char"/>
    <w:basedOn w:val="a1"/>
    <w:link w:val="af3"/>
    <w:uiPriority w:val="30"/>
    <w:rsid w:val="00413F1F"/>
    <w:rPr>
      <w:rFonts w:asciiTheme="minorHAnsi" w:eastAsiaTheme="minorEastAsia" w:hAnsiTheme="minorHAnsi" w:cstheme="minorBidi"/>
      <w:b/>
      <w:bCs/>
      <w:i/>
      <w:iCs/>
      <w:color w:val="4F81BD" w:themeColor="accent1"/>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116E8"/>
    <w:rPr>
      <w:sz w:val="24"/>
      <w:szCs w:val="24"/>
    </w:rPr>
  </w:style>
  <w:style w:type="paragraph" w:styleId="1">
    <w:name w:val="heading 1"/>
    <w:basedOn w:val="a0"/>
    <w:next w:val="a0"/>
    <w:qFormat/>
    <w:rsid w:val="00C84AE8"/>
    <w:pPr>
      <w:keepNext/>
      <w:spacing w:before="240" w:after="60"/>
      <w:outlineLvl w:val="0"/>
    </w:pPr>
    <w:rPr>
      <w:rFonts w:ascii="Arial" w:hAnsi="Arial" w:cs="Arial"/>
      <w:b/>
      <w:bCs/>
      <w:kern w:val="32"/>
      <w:sz w:val="32"/>
      <w:szCs w:val="32"/>
    </w:rPr>
  </w:style>
  <w:style w:type="paragraph" w:styleId="20">
    <w:name w:val="heading 2"/>
    <w:basedOn w:val="a0"/>
    <w:next w:val="a0"/>
    <w:link w:val="2Char"/>
    <w:qFormat/>
    <w:rsid w:val="00C84AE8"/>
    <w:pPr>
      <w:keepNext/>
      <w:spacing w:before="240" w:after="60"/>
      <w:outlineLvl w:val="1"/>
    </w:pPr>
    <w:rPr>
      <w:rFonts w:ascii="Arial" w:hAnsi="Arial" w:cs="Arial"/>
      <w:b/>
      <w:bCs/>
      <w:i/>
      <w:iCs/>
      <w:sz w:val="28"/>
      <w:szCs w:val="28"/>
    </w:rPr>
  </w:style>
  <w:style w:type="paragraph" w:styleId="3">
    <w:name w:val="heading 3"/>
    <w:basedOn w:val="a0"/>
    <w:next w:val="a0"/>
    <w:link w:val="3Char"/>
    <w:semiHidden/>
    <w:unhideWhenUsed/>
    <w:qFormat/>
    <w:rsid w:val="001A1780"/>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1">
    <w:name w:val="Style1"/>
    <w:basedOn w:val="a0"/>
    <w:rsid w:val="00403C91"/>
  </w:style>
  <w:style w:type="paragraph" w:styleId="10">
    <w:name w:val="toc 1"/>
    <w:basedOn w:val="a0"/>
    <w:next w:val="a0"/>
    <w:autoRedefine/>
    <w:semiHidden/>
    <w:rsid w:val="004022CE"/>
    <w:pPr>
      <w:spacing w:before="120" w:after="120" w:line="280" w:lineRule="atLeast"/>
    </w:pPr>
    <w:rPr>
      <w:b/>
    </w:rPr>
  </w:style>
  <w:style w:type="character" w:styleId="-">
    <w:name w:val="Hyperlink"/>
    <w:rsid w:val="004022CE"/>
    <w:rPr>
      <w:rFonts w:ascii="Tahoma" w:hAnsi="Tahoma"/>
      <w:color w:val="14718C"/>
      <w:sz w:val="18"/>
      <w:u w:val="none"/>
    </w:rPr>
  </w:style>
  <w:style w:type="paragraph" w:customStyle="1" w:styleId="2">
    <w:name w:val="ΗΕΑΔΙΝΓ 2"/>
    <w:basedOn w:val="a0"/>
    <w:next w:val="a0"/>
    <w:autoRedefine/>
    <w:rsid w:val="00C84AE8"/>
    <w:pPr>
      <w:numPr>
        <w:numId w:val="1"/>
      </w:numPr>
      <w:overflowPunct w:val="0"/>
      <w:autoSpaceDE w:val="0"/>
      <w:autoSpaceDN w:val="0"/>
      <w:adjustRightInd w:val="0"/>
      <w:textAlignment w:val="baseline"/>
    </w:pPr>
    <w:rPr>
      <w:rFonts w:ascii="Verdana" w:hAnsi="Verdana"/>
      <w:b/>
      <w:sz w:val="18"/>
    </w:rPr>
  </w:style>
  <w:style w:type="paragraph" w:customStyle="1" w:styleId="Heading11">
    <w:name w:val="Heading 11"/>
    <w:basedOn w:val="1"/>
    <w:next w:val="1"/>
    <w:autoRedefine/>
    <w:rsid w:val="00C84AE8"/>
    <w:pPr>
      <w:numPr>
        <w:numId w:val="2"/>
      </w:numPr>
      <w:overflowPunct w:val="0"/>
      <w:autoSpaceDE w:val="0"/>
      <w:autoSpaceDN w:val="0"/>
      <w:adjustRightInd w:val="0"/>
      <w:spacing w:before="0" w:after="120"/>
      <w:textAlignment w:val="baseline"/>
    </w:pPr>
    <w:rPr>
      <w:rFonts w:ascii="Verdana" w:hAnsi="Verdana" w:cs="Times New Roman"/>
      <w:sz w:val="18"/>
      <w:szCs w:val="20"/>
    </w:rPr>
  </w:style>
  <w:style w:type="paragraph" w:customStyle="1" w:styleId="StyleHeading2JustifiedBefore0ptAfter0ptLinespac">
    <w:name w:val="Style Heading 2 + Justified Before:  0 pt After:  0 pt Line spac..."/>
    <w:basedOn w:val="20"/>
    <w:autoRedefine/>
    <w:rsid w:val="00C84AE8"/>
    <w:pPr>
      <w:overflowPunct w:val="0"/>
      <w:autoSpaceDE w:val="0"/>
      <w:autoSpaceDN w:val="0"/>
      <w:adjustRightInd w:val="0"/>
      <w:spacing w:before="0" w:after="0"/>
      <w:textAlignment w:val="baseline"/>
    </w:pPr>
    <w:rPr>
      <w:rFonts w:ascii="Verdana" w:hAnsi="Verdana" w:cs="Times New Roman"/>
      <w:i w:val="0"/>
      <w:sz w:val="18"/>
      <w:szCs w:val="20"/>
    </w:rPr>
  </w:style>
  <w:style w:type="paragraph" w:customStyle="1" w:styleId="DIM1">
    <w:name w:val="DIM1"/>
    <w:basedOn w:val="a0"/>
    <w:autoRedefine/>
    <w:rsid w:val="00C84AE8"/>
    <w:pPr>
      <w:numPr>
        <w:numId w:val="3"/>
      </w:numPr>
      <w:tabs>
        <w:tab w:val="left" w:pos="535"/>
      </w:tabs>
      <w:overflowPunct w:val="0"/>
      <w:autoSpaceDE w:val="0"/>
      <w:autoSpaceDN w:val="0"/>
      <w:adjustRightInd w:val="0"/>
      <w:spacing w:after="120" w:line="280" w:lineRule="atLeast"/>
      <w:textAlignment w:val="baseline"/>
    </w:pPr>
    <w:rPr>
      <w:rFonts w:ascii="Verdana" w:hAnsi="Verdana"/>
      <w:sz w:val="18"/>
    </w:rPr>
  </w:style>
  <w:style w:type="paragraph" w:customStyle="1" w:styleId="DIM2">
    <w:name w:val="DIM2"/>
    <w:basedOn w:val="a0"/>
    <w:autoRedefine/>
    <w:rsid w:val="00C84AE8"/>
    <w:pPr>
      <w:numPr>
        <w:ilvl w:val="1"/>
        <w:numId w:val="4"/>
      </w:numPr>
      <w:overflowPunct w:val="0"/>
      <w:autoSpaceDE w:val="0"/>
      <w:autoSpaceDN w:val="0"/>
      <w:adjustRightInd w:val="0"/>
      <w:spacing w:after="120" w:line="280" w:lineRule="atLeast"/>
      <w:textAlignment w:val="baseline"/>
    </w:pPr>
    <w:rPr>
      <w:lang w:val="en-US"/>
    </w:rPr>
  </w:style>
  <w:style w:type="character" w:customStyle="1" w:styleId="format1">
    <w:name w:val="format 1"/>
    <w:rsid w:val="00393BE9"/>
    <w:rPr>
      <w:rFonts w:ascii="Tahoma" w:hAnsi="Tahoma" w:hint="default"/>
      <w:color w:val="auto"/>
      <w:sz w:val="18"/>
      <w:szCs w:val="24"/>
      <w:lang w:val="en-GB" w:eastAsia="en-GB" w:bidi="ar-SA"/>
    </w:rPr>
  </w:style>
  <w:style w:type="table" w:styleId="a4">
    <w:name w:val="Table Grid"/>
    <w:basedOn w:val="a2"/>
    <w:uiPriority w:val="59"/>
    <w:rsid w:val="007116E8"/>
    <w:pPr>
      <w:spacing w:after="80"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semiHidden/>
    <w:rsid w:val="007116E8"/>
    <w:pPr>
      <w:numPr>
        <w:numId w:val="5"/>
      </w:numPr>
      <w:spacing w:after="120"/>
      <w:jc w:val="both"/>
    </w:pPr>
    <w:rPr>
      <w:rFonts w:ascii="Tahoma" w:hAnsi="Tahoma"/>
      <w:sz w:val="22"/>
      <w:szCs w:val="22"/>
      <w:lang w:eastAsia="en-US"/>
    </w:rPr>
  </w:style>
  <w:style w:type="paragraph" w:styleId="a5">
    <w:name w:val="List Paragraph"/>
    <w:basedOn w:val="a0"/>
    <w:uiPriority w:val="99"/>
    <w:qFormat/>
    <w:rsid w:val="00EF7B87"/>
    <w:pPr>
      <w:spacing w:after="200" w:line="276" w:lineRule="auto"/>
      <w:ind w:left="720"/>
      <w:contextualSpacing/>
    </w:pPr>
    <w:rPr>
      <w:rFonts w:ascii="Calibri" w:hAnsi="Calibri"/>
      <w:sz w:val="22"/>
      <w:szCs w:val="22"/>
    </w:rPr>
  </w:style>
  <w:style w:type="paragraph" w:styleId="a6">
    <w:name w:val="header"/>
    <w:basedOn w:val="a0"/>
    <w:link w:val="Char"/>
    <w:rsid w:val="00726E20"/>
    <w:pPr>
      <w:tabs>
        <w:tab w:val="center" w:pos="4153"/>
        <w:tab w:val="right" w:pos="8306"/>
      </w:tabs>
    </w:pPr>
  </w:style>
  <w:style w:type="character" w:customStyle="1" w:styleId="Char">
    <w:name w:val="Κεφαλίδα Char"/>
    <w:link w:val="a6"/>
    <w:rsid w:val="00726E20"/>
    <w:rPr>
      <w:sz w:val="24"/>
      <w:szCs w:val="24"/>
    </w:rPr>
  </w:style>
  <w:style w:type="paragraph" w:styleId="a7">
    <w:name w:val="footer"/>
    <w:basedOn w:val="a0"/>
    <w:link w:val="Char0"/>
    <w:uiPriority w:val="99"/>
    <w:rsid w:val="00726E20"/>
    <w:pPr>
      <w:tabs>
        <w:tab w:val="center" w:pos="4153"/>
        <w:tab w:val="right" w:pos="8306"/>
      </w:tabs>
    </w:pPr>
  </w:style>
  <w:style w:type="character" w:customStyle="1" w:styleId="Char0">
    <w:name w:val="Υποσέλιδο Char"/>
    <w:link w:val="a7"/>
    <w:uiPriority w:val="99"/>
    <w:rsid w:val="00726E20"/>
    <w:rPr>
      <w:sz w:val="24"/>
      <w:szCs w:val="24"/>
    </w:rPr>
  </w:style>
  <w:style w:type="character" w:styleId="a8">
    <w:name w:val="page number"/>
    <w:rsid w:val="00726E20"/>
  </w:style>
  <w:style w:type="character" w:styleId="a9">
    <w:name w:val="Emphasis"/>
    <w:qFormat/>
    <w:rsid w:val="00B769B5"/>
    <w:rPr>
      <w:i/>
      <w:iCs/>
    </w:rPr>
  </w:style>
  <w:style w:type="paragraph" w:styleId="aa">
    <w:name w:val="Balloon Text"/>
    <w:basedOn w:val="a0"/>
    <w:link w:val="Char1"/>
    <w:rsid w:val="00B769B5"/>
    <w:rPr>
      <w:rFonts w:ascii="Tahoma" w:hAnsi="Tahoma" w:cs="Tahoma"/>
      <w:sz w:val="16"/>
      <w:szCs w:val="16"/>
    </w:rPr>
  </w:style>
  <w:style w:type="character" w:customStyle="1" w:styleId="Char1">
    <w:name w:val="Κείμενο πλαισίου Char"/>
    <w:link w:val="aa"/>
    <w:rsid w:val="00B769B5"/>
    <w:rPr>
      <w:rFonts w:ascii="Tahoma" w:hAnsi="Tahoma" w:cs="Tahoma"/>
      <w:sz w:val="16"/>
      <w:szCs w:val="16"/>
    </w:rPr>
  </w:style>
  <w:style w:type="character" w:customStyle="1" w:styleId="2Char">
    <w:name w:val="Επικεφαλίδα 2 Char"/>
    <w:link w:val="20"/>
    <w:locked/>
    <w:rsid w:val="00CB3F75"/>
    <w:rPr>
      <w:rFonts w:ascii="Arial" w:hAnsi="Arial" w:cs="Arial"/>
      <w:b/>
      <w:bCs/>
      <w:i/>
      <w:iCs/>
      <w:sz w:val="28"/>
      <w:szCs w:val="28"/>
    </w:rPr>
  </w:style>
  <w:style w:type="character" w:customStyle="1" w:styleId="3Char">
    <w:name w:val="Επικεφαλίδα 3 Char"/>
    <w:basedOn w:val="a1"/>
    <w:link w:val="3"/>
    <w:rsid w:val="001A1780"/>
    <w:rPr>
      <w:rFonts w:asciiTheme="majorHAnsi" w:eastAsiaTheme="majorEastAsia" w:hAnsiTheme="majorHAnsi" w:cstheme="majorBidi"/>
      <w:b/>
      <w:bCs/>
      <w:color w:val="4F81BD" w:themeColor="accent1"/>
      <w:sz w:val="24"/>
      <w:szCs w:val="24"/>
    </w:rPr>
  </w:style>
  <w:style w:type="character" w:styleId="ab">
    <w:name w:val="annotation reference"/>
    <w:basedOn w:val="a1"/>
    <w:rsid w:val="0042087C"/>
    <w:rPr>
      <w:sz w:val="16"/>
      <w:szCs w:val="16"/>
    </w:rPr>
  </w:style>
  <w:style w:type="paragraph" w:styleId="ac">
    <w:name w:val="annotation text"/>
    <w:basedOn w:val="a0"/>
    <w:link w:val="Char2"/>
    <w:rsid w:val="0042087C"/>
    <w:rPr>
      <w:sz w:val="20"/>
      <w:szCs w:val="20"/>
    </w:rPr>
  </w:style>
  <w:style w:type="character" w:customStyle="1" w:styleId="Char2">
    <w:name w:val="Κείμενο σχολίου Char"/>
    <w:basedOn w:val="a1"/>
    <w:link w:val="ac"/>
    <w:rsid w:val="0042087C"/>
  </w:style>
  <w:style w:type="paragraph" w:styleId="ad">
    <w:name w:val="annotation subject"/>
    <w:basedOn w:val="ac"/>
    <w:next w:val="ac"/>
    <w:link w:val="Char3"/>
    <w:rsid w:val="0042087C"/>
    <w:rPr>
      <w:b/>
      <w:bCs/>
    </w:rPr>
  </w:style>
  <w:style w:type="character" w:customStyle="1" w:styleId="Char3">
    <w:name w:val="Θέμα σχολίου Char"/>
    <w:basedOn w:val="Char2"/>
    <w:link w:val="ad"/>
    <w:rsid w:val="0042087C"/>
    <w:rPr>
      <w:b/>
      <w:bCs/>
    </w:rPr>
  </w:style>
  <w:style w:type="paragraph" w:styleId="ae">
    <w:name w:val="footnote text"/>
    <w:basedOn w:val="a0"/>
    <w:link w:val="Char4"/>
    <w:uiPriority w:val="99"/>
    <w:unhideWhenUsed/>
    <w:rsid w:val="00F20341"/>
    <w:rPr>
      <w:rFonts w:asciiTheme="minorHAnsi" w:eastAsiaTheme="minorHAnsi" w:hAnsiTheme="minorHAnsi" w:cstheme="minorBidi"/>
      <w:sz w:val="20"/>
      <w:szCs w:val="20"/>
      <w:lang w:eastAsia="en-US"/>
    </w:rPr>
  </w:style>
  <w:style w:type="character" w:customStyle="1" w:styleId="Char4">
    <w:name w:val="Κείμενο υποσημείωσης Char"/>
    <w:basedOn w:val="a1"/>
    <w:link w:val="ae"/>
    <w:uiPriority w:val="99"/>
    <w:rsid w:val="00F20341"/>
    <w:rPr>
      <w:rFonts w:asciiTheme="minorHAnsi" w:eastAsiaTheme="minorHAnsi" w:hAnsiTheme="minorHAnsi" w:cstheme="minorBidi"/>
      <w:lang w:eastAsia="en-US"/>
    </w:rPr>
  </w:style>
  <w:style w:type="character" w:styleId="af">
    <w:name w:val="footnote reference"/>
    <w:basedOn w:val="a1"/>
    <w:uiPriority w:val="99"/>
    <w:unhideWhenUsed/>
    <w:rsid w:val="00F20341"/>
    <w:rPr>
      <w:vertAlign w:val="superscript"/>
    </w:rPr>
  </w:style>
  <w:style w:type="paragraph" w:styleId="af0">
    <w:name w:val="endnote text"/>
    <w:basedOn w:val="a0"/>
    <w:link w:val="Char5"/>
    <w:rsid w:val="00A11E3A"/>
    <w:rPr>
      <w:sz w:val="20"/>
      <w:szCs w:val="20"/>
    </w:rPr>
  </w:style>
  <w:style w:type="character" w:customStyle="1" w:styleId="Char5">
    <w:name w:val="Κείμενο σημείωσης τέλους Char"/>
    <w:basedOn w:val="a1"/>
    <w:link w:val="af0"/>
    <w:rsid w:val="00A11E3A"/>
  </w:style>
  <w:style w:type="character" w:styleId="af1">
    <w:name w:val="endnote reference"/>
    <w:basedOn w:val="a1"/>
    <w:rsid w:val="00A11E3A"/>
    <w:rPr>
      <w:vertAlign w:val="superscript"/>
    </w:rPr>
  </w:style>
  <w:style w:type="paragraph" w:styleId="af2">
    <w:name w:val="Quote"/>
    <w:basedOn w:val="a0"/>
    <w:next w:val="a0"/>
    <w:link w:val="Char6"/>
    <w:uiPriority w:val="29"/>
    <w:qFormat/>
    <w:rsid w:val="00663B27"/>
    <w:pPr>
      <w:spacing w:after="200" w:line="276" w:lineRule="auto"/>
    </w:pPr>
    <w:rPr>
      <w:rFonts w:asciiTheme="minorHAnsi" w:eastAsiaTheme="minorEastAsia" w:hAnsiTheme="minorHAnsi" w:cstheme="minorBidi"/>
      <w:i/>
      <w:iCs/>
      <w:color w:val="000000" w:themeColor="text1"/>
      <w:sz w:val="22"/>
      <w:szCs w:val="22"/>
    </w:rPr>
  </w:style>
  <w:style w:type="character" w:customStyle="1" w:styleId="Char6">
    <w:name w:val="Απόσπασμα Char"/>
    <w:basedOn w:val="a1"/>
    <w:link w:val="af2"/>
    <w:uiPriority w:val="29"/>
    <w:rsid w:val="00663B27"/>
    <w:rPr>
      <w:rFonts w:asciiTheme="minorHAnsi" w:eastAsiaTheme="minorEastAsia" w:hAnsiTheme="minorHAnsi" w:cstheme="minorBidi"/>
      <w:i/>
      <w:iCs/>
      <w:color w:val="000000" w:themeColor="text1"/>
      <w:sz w:val="22"/>
      <w:szCs w:val="22"/>
    </w:rPr>
  </w:style>
  <w:style w:type="paragraph" w:styleId="af3">
    <w:name w:val="Intense Quote"/>
    <w:basedOn w:val="a0"/>
    <w:next w:val="a0"/>
    <w:link w:val="Char7"/>
    <w:uiPriority w:val="30"/>
    <w:qFormat/>
    <w:rsid w:val="00413F1F"/>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Char7">
    <w:name w:val="Έντονο εισαγωγικό Char"/>
    <w:basedOn w:val="a1"/>
    <w:link w:val="af3"/>
    <w:uiPriority w:val="30"/>
    <w:rsid w:val="00413F1F"/>
    <w:rPr>
      <w:rFonts w:asciiTheme="minorHAnsi" w:eastAsiaTheme="minorEastAsia" w:hAnsiTheme="minorHAnsi" w:cstheme="minorBidi"/>
      <w:b/>
      <w:bCs/>
      <w:i/>
      <w:iCs/>
      <w:color w:val="4F81BD" w:themeColor="accent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679182">
      <w:bodyDiv w:val="1"/>
      <w:marLeft w:val="0"/>
      <w:marRight w:val="0"/>
      <w:marTop w:val="0"/>
      <w:marBottom w:val="0"/>
      <w:divBdr>
        <w:top w:val="none" w:sz="0" w:space="0" w:color="auto"/>
        <w:left w:val="none" w:sz="0" w:space="0" w:color="auto"/>
        <w:bottom w:val="none" w:sz="0" w:space="0" w:color="auto"/>
        <w:right w:val="none" w:sz="0" w:space="0" w:color="auto"/>
      </w:divBdr>
    </w:div>
    <w:div w:id="377898239">
      <w:bodyDiv w:val="1"/>
      <w:marLeft w:val="0"/>
      <w:marRight w:val="0"/>
      <w:marTop w:val="0"/>
      <w:marBottom w:val="0"/>
      <w:divBdr>
        <w:top w:val="none" w:sz="0" w:space="0" w:color="auto"/>
        <w:left w:val="none" w:sz="0" w:space="0" w:color="auto"/>
        <w:bottom w:val="none" w:sz="0" w:space="0" w:color="auto"/>
        <w:right w:val="none" w:sz="0" w:space="0" w:color="auto"/>
      </w:divBdr>
    </w:div>
    <w:div w:id="569386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186DFB-CC04-4C0B-9F66-0B79D1129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2783</Words>
  <Characters>15030</Characters>
  <Application>Microsoft Office Word</Application>
  <DocSecurity>0</DocSecurity>
  <Lines>125</Lines>
  <Paragraphs>35</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ΕΡΓΑΛΕΙΟ ΑΥΤΟ-ΑΞΙΟΛΟΓΗΣΗΣ ΚΙΝΔΥΝΩΝ ΠΟΥ ΣΧΕΤΙΖΟΝΤΑΙ ΜΕ ΘΕΜΑΤΑ ΑΠΑΤΗΣ</vt:lpstr>
    </vt:vector>
  </TitlesOfParts>
  <Company>MOU</Company>
  <LinksUpToDate>false</LinksUpToDate>
  <CharactersWithSpaces>17778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dbrillaki</dc:creator>
  <cp:lastModifiedBy>Ευθυμίου, Ευθυμία</cp:lastModifiedBy>
  <cp:revision>8</cp:revision>
  <cp:lastPrinted>2019-07-22T11:05:00Z</cp:lastPrinted>
  <dcterms:created xsi:type="dcterms:W3CDTF">2019-07-25T08:53:00Z</dcterms:created>
  <dcterms:modified xsi:type="dcterms:W3CDTF">2019-07-26T13:40:00Z</dcterms:modified>
</cp:coreProperties>
</file>